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9D8BF" w14:textId="77777777" w:rsidR="00E41EBC" w:rsidRPr="00B36EF0" w:rsidRDefault="00AA0F49" w:rsidP="00572101">
      <w:pPr>
        <w:spacing w:after="0" w:line="240" w:lineRule="auto"/>
        <w:contextualSpacing/>
        <w:jc w:val="center"/>
      </w:pPr>
      <w:bookmarkStart w:id="0" w:name="_GoBack"/>
      <w:bookmarkEnd w:id="0"/>
      <w:r w:rsidRPr="00B36EF0">
        <w:t>Engineering</w:t>
      </w:r>
      <w:r w:rsidR="00F0298B" w:rsidRPr="00B36EF0">
        <w:t xml:space="preserve"> Advisory</w:t>
      </w:r>
    </w:p>
    <w:p w14:paraId="740D0EAB" w14:textId="77777777" w:rsidR="00F0298B" w:rsidRPr="00B36EF0" w:rsidRDefault="00AA0F49" w:rsidP="00572101">
      <w:pPr>
        <w:spacing w:after="0" w:line="240" w:lineRule="auto"/>
        <w:contextualSpacing/>
        <w:jc w:val="center"/>
      </w:pPr>
      <w:r w:rsidRPr="00B36EF0">
        <w:t>12/7/21</w:t>
      </w:r>
    </w:p>
    <w:p w14:paraId="33F8BCEB" w14:textId="77777777" w:rsidR="00F0298B" w:rsidRPr="00B36EF0" w:rsidRDefault="00AA0F49" w:rsidP="00572101">
      <w:pPr>
        <w:spacing w:after="0" w:line="240" w:lineRule="auto"/>
        <w:contextualSpacing/>
        <w:jc w:val="center"/>
      </w:pPr>
      <w:r w:rsidRPr="00B36EF0">
        <w:t>5:00pm – 7:00pm</w:t>
      </w:r>
    </w:p>
    <w:p w14:paraId="68745484" w14:textId="77777777" w:rsidR="00F0298B" w:rsidRPr="00B36EF0" w:rsidRDefault="00F0298B" w:rsidP="00572101">
      <w:pPr>
        <w:spacing w:after="0" w:line="240" w:lineRule="auto"/>
        <w:contextualSpacing/>
        <w:jc w:val="center"/>
      </w:pPr>
      <w:r w:rsidRPr="00B36EF0">
        <w:t>Virtual Meeting Minutes</w:t>
      </w:r>
    </w:p>
    <w:p w14:paraId="51DB414A" w14:textId="77777777" w:rsidR="00F0298B" w:rsidRPr="00B36EF0" w:rsidRDefault="00F0298B"/>
    <w:p w14:paraId="63649EF4" w14:textId="77777777" w:rsidR="005C611B" w:rsidRPr="00B36EF0" w:rsidRDefault="00F0298B">
      <w:pPr>
        <w:rPr>
          <w:i/>
        </w:rPr>
      </w:pPr>
      <w:r w:rsidRPr="00B36EF0">
        <w:rPr>
          <w:i/>
        </w:rPr>
        <w:t>Present:</w:t>
      </w:r>
      <w:r w:rsidR="00AA0F49" w:rsidRPr="00B36EF0">
        <w:rPr>
          <w:i/>
        </w:rPr>
        <w:t xml:space="preserve"> North</w:t>
      </w:r>
      <w:r w:rsidR="001629A1">
        <w:rPr>
          <w:i/>
        </w:rPr>
        <w:t>r</w:t>
      </w:r>
      <w:r w:rsidR="00AA0F49" w:rsidRPr="00B36EF0">
        <w:rPr>
          <w:i/>
        </w:rPr>
        <w:t xml:space="preserve">op Grumman Corporation – Mark Edmonds, Don McKenzie, </w:t>
      </w:r>
      <w:r w:rsidR="000B1278" w:rsidRPr="00B36EF0">
        <w:rPr>
          <w:i/>
        </w:rPr>
        <w:t>the</w:t>
      </w:r>
      <w:r w:rsidR="00AA0F49" w:rsidRPr="00B36EF0">
        <w:rPr>
          <w:i/>
        </w:rPr>
        <w:t xml:space="preserve"> Aerospace Corporation – Alan Hopkins, Cal Poly Pomona – Massoud Moussavi, Boeing – Kim Armstrong</w:t>
      </w:r>
      <w:r w:rsidR="009F1AAA" w:rsidRPr="00B36EF0">
        <w:rPr>
          <w:i/>
        </w:rPr>
        <w:t>, LBCC –</w:t>
      </w:r>
      <w:r w:rsidR="000B1278" w:rsidRPr="00B36EF0">
        <w:rPr>
          <w:i/>
        </w:rPr>
        <w:t>Juan Flores-Zamora, Ladera Barbee</w:t>
      </w:r>
      <w:r w:rsidR="009F1AAA" w:rsidRPr="00B36EF0">
        <w:rPr>
          <w:i/>
        </w:rPr>
        <w:t>, Dana Fries,</w:t>
      </w:r>
      <w:r w:rsidR="000B1278" w:rsidRPr="00B36EF0">
        <w:rPr>
          <w:i/>
        </w:rPr>
        <w:t xml:space="preserve"> </w:t>
      </w:r>
      <w:r w:rsidR="009F1AAA" w:rsidRPr="00B36EF0">
        <w:rPr>
          <w:i/>
        </w:rPr>
        <w:t>Veronica Rodriguez</w:t>
      </w:r>
    </w:p>
    <w:p w14:paraId="2632E623" w14:textId="77777777" w:rsidR="009F1AAA" w:rsidRPr="00B36EF0" w:rsidRDefault="009F1AAA">
      <w:pPr>
        <w:rPr>
          <w:b/>
        </w:rPr>
      </w:pPr>
    </w:p>
    <w:p w14:paraId="09B38AFC" w14:textId="77777777" w:rsidR="00F0298B" w:rsidRPr="00B36EF0" w:rsidRDefault="00F0298B">
      <w:pPr>
        <w:rPr>
          <w:rFonts w:ascii="Calibri" w:hAnsi="Calibri" w:cs="Calibri"/>
          <w:b/>
        </w:rPr>
      </w:pPr>
      <w:r w:rsidRPr="00B36EF0">
        <w:rPr>
          <w:rFonts w:ascii="Calibri" w:hAnsi="Calibri" w:cs="Calibri"/>
          <w:b/>
        </w:rPr>
        <w:t>Welcome</w:t>
      </w:r>
      <w:r w:rsidR="008352CC" w:rsidRPr="00B36EF0">
        <w:rPr>
          <w:rFonts w:ascii="Calibri" w:hAnsi="Calibri" w:cs="Calibri"/>
          <w:b/>
        </w:rPr>
        <w:t xml:space="preserve"> &amp; Introductions</w:t>
      </w:r>
      <w:r w:rsidR="00101F80" w:rsidRPr="00B36EF0">
        <w:rPr>
          <w:rFonts w:ascii="Calibri" w:hAnsi="Calibri" w:cs="Calibri"/>
          <w:b/>
        </w:rPr>
        <w:t>:</w:t>
      </w:r>
    </w:p>
    <w:p w14:paraId="47E796D9" w14:textId="77777777" w:rsidR="00BC57B8" w:rsidRPr="00B36EF0" w:rsidRDefault="000B1278" w:rsidP="00F0298B">
      <w:r w:rsidRPr="00B36EF0">
        <w:t xml:space="preserve">J. Flores-Zamora called the meeting to order at 5:07pm.  J. Flores-Zamora </w:t>
      </w:r>
      <w:r w:rsidR="00EE0D71" w:rsidRPr="00B36EF0">
        <w:t>welcomed every</w:t>
      </w:r>
      <w:r w:rsidRPr="00B36EF0">
        <w:t xml:space="preserve">one and provided an update about the Engineering Technology and Computer Design Program.  Both programs have moved </w:t>
      </w:r>
      <w:r w:rsidR="00B36EF0" w:rsidRPr="00B36EF0">
        <w:t xml:space="preserve">from the CTE Department </w:t>
      </w:r>
      <w:r w:rsidRPr="00B36EF0">
        <w:t>to the Math and Engineering Department.  This move is helpful because it better aligns the engineering programs at LBCC.</w:t>
      </w:r>
    </w:p>
    <w:p w14:paraId="1A92F09B" w14:textId="77777777" w:rsidR="0072736D" w:rsidRPr="00B36EF0" w:rsidRDefault="0072736D">
      <w:pPr>
        <w:rPr>
          <w:rFonts w:ascii="Calibri" w:hAnsi="Calibri" w:cs="Calibri"/>
          <w:b/>
        </w:rPr>
      </w:pPr>
    </w:p>
    <w:p w14:paraId="122521C2" w14:textId="77777777" w:rsidR="008352CC" w:rsidRPr="00B36EF0" w:rsidRDefault="006423C3">
      <w:pPr>
        <w:rPr>
          <w:rFonts w:ascii="Calibri" w:hAnsi="Calibri" w:cs="Calibri"/>
          <w:b/>
        </w:rPr>
      </w:pPr>
      <w:r w:rsidRPr="00B36EF0">
        <w:rPr>
          <w:rFonts w:ascii="Calibri" w:hAnsi="Calibri" w:cs="Calibri"/>
          <w:b/>
        </w:rPr>
        <w:t>Computer Aided Design – Mechanical Program</w:t>
      </w:r>
      <w:r w:rsidR="008352CC" w:rsidRPr="00B36EF0">
        <w:rPr>
          <w:rFonts w:ascii="Calibri" w:hAnsi="Calibri" w:cs="Calibri"/>
          <w:b/>
        </w:rPr>
        <w:t>:</w:t>
      </w:r>
    </w:p>
    <w:p w14:paraId="358CD2D7" w14:textId="77777777" w:rsidR="00EE0D71" w:rsidRPr="00B36EF0" w:rsidRDefault="006423C3" w:rsidP="008249C6">
      <w:pPr>
        <w:rPr>
          <w:rFonts w:ascii="Calibri" w:hAnsi="Calibri" w:cs="Calibri"/>
        </w:rPr>
      </w:pPr>
      <w:r w:rsidRPr="00B36EF0">
        <w:rPr>
          <w:rFonts w:ascii="Calibri" w:hAnsi="Calibri" w:cs="Calibri"/>
        </w:rPr>
        <w:t>J. Flores-Zamora</w:t>
      </w:r>
      <w:r w:rsidR="008249C6" w:rsidRPr="00B36EF0">
        <w:rPr>
          <w:rFonts w:ascii="Calibri" w:hAnsi="Calibri" w:cs="Calibri"/>
        </w:rPr>
        <w:t xml:space="preserve"> provided an </w:t>
      </w:r>
      <w:r w:rsidRPr="00B36EF0">
        <w:rPr>
          <w:rFonts w:ascii="Calibri" w:hAnsi="Calibri" w:cs="Calibri"/>
        </w:rPr>
        <w:t>overview of the CAD program courses.  This program provides a good foundation for students with mechanical design.  It also includes a</w:t>
      </w:r>
      <w:r w:rsidR="00C10E44" w:rsidRPr="00B36EF0">
        <w:rPr>
          <w:rFonts w:ascii="Calibri" w:hAnsi="Calibri" w:cs="Calibri"/>
        </w:rPr>
        <w:t>n</w:t>
      </w:r>
      <w:r w:rsidRPr="00B36EF0">
        <w:rPr>
          <w:rFonts w:ascii="Calibri" w:hAnsi="Calibri" w:cs="Calibri"/>
        </w:rPr>
        <w:t xml:space="preserve"> intro</w:t>
      </w:r>
      <w:r w:rsidR="00C10E44" w:rsidRPr="00B36EF0">
        <w:rPr>
          <w:rFonts w:ascii="Calibri" w:hAnsi="Calibri" w:cs="Calibri"/>
        </w:rPr>
        <w:t>duction</w:t>
      </w:r>
      <w:r w:rsidRPr="00B36EF0">
        <w:rPr>
          <w:rFonts w:ascii="Calibri" w:hAnsi="Calibri" w:cs="Calibri"/>
        </w:rPr>
        <w:t xml:space="preserve"> to higher education, an intro</w:t>
      </w:r>
      <w:r w:rsidR="00C10E44" w:rsidRPr="00B36EF0">
        <w:rPr>
          <w:rFonts w:ascii="Calibri" w:hAnsi="Calibri" w:cs="Calibri"/>
        </w:rPr>
        <w:t>duction</w:t>
      </w:r>
      <w:r w:rsidRPr="00B36EF0">
        <w:rPr>
          <w:rFonts w:ascii="Calibri" w:hAnsi="Calibri" w:cs="Calibri"/>
        </w:rPr>
        <w:t xml:space="preserve"> to the field, and an introduction to engineering technology</w:t>
      </w:r>
      <w:r w:rsidR="00C10E44" w:rsidRPr="00B36EF0">
        <w:rPr>
          <w:rFonts w:ascii="Calibri" w:hAnsi="Calibri" w:cs="Calibri"/>
        </w:rPr>
        <w:t>.  One of the key focuses of this program is that it will line up with the programs at UC’s and CSU’s.  Most of the courses are 2-unit courses, and students can earn a certificate or AS degree.  Students can also earn three smaller certificates that are stackable.</w:t>
      </w:r>
    </w:p>
    <w:p w14:paraId="768140E4" w14:textId="77777777" w:rsidR="00C10E44" w:rsidRPr="00B36EF0" w:rsidRDefault="00B36EF0" w:rsidP="008249C6">
      <w:pPr>
        <w:rPr>
          <w:rFonts w:ascii="Calibri" w:hAnsi="Calibri" w:cs="Calibri"/>
        </w:rPr>
      </w:pPr>
      <w:r w:rsidRPr="00B36EF0">
        <w:rPr>
          <w:rFonts w:ascii="Calibri" w:hAnsi="Calibri" w:cs="Calibri"/>
        </w:rPr>
        <w:t>D. McKenzie asked if the coursework could</w:t>
      </w:r>
      <w:r w:rsidR="00C10E44" w:rsidRPr="00B36EF0">
        <w:rPr>
          <w:rFonts w:ascii="Calibri" w:hAnsi="Calibri" w:cs="Calibri"/>
        </w:rPr>
        <w:t xml:space="preserve"> </w:t>
      </w:r>
      <w:r w:rsidRPr="00B36EF0">
        <w:rPr>
          <w:rFonts w:ascii="Calibri" w:hAnsi="Calibri" w:cs="Calibri"/>
        </w:rPr>
        <w:t>produce hardware and apply GD&amp;T to what the students are learning.  J. Flores-Zamora stated that students would be able to do 3D printing.</w:t>
      </w:r>
      <w:r>
        <w:rPr>
          <w:rFonts w:ascii="Calibri" w:hAnsi="Calibri" w:cs="Calibri"/>
        </w:rPr>
        <w:t xml:space="preserve">  One of the focus areas will be to find dedicated lab space for the program.  The GD&amp;T class is primarily theoretical, but in the future, there should be a lab component.</w:t>
      </w:r>
    </w:p>
    <w:p w14:paraId="57A37345" w14:textId="77777777" w:rsidR="00B36EF0" w:rsidRDefault="00C867A2" w:rsidP="008249C6">
      <w:pPr>
        <w:rPr>
          <w:rFonts w:ascii="Calibri" w:hAnsi="Calibri" w:cs="Calibri"/>
        </w:rPr>
      </w:pPr>
      <w:r>
        <w:rPr>
          <w:rFonts w:ascii="Calibri" w:hAnsi="Calibri" w:cs="Calibri"/>
        </w:rPr>
        <w:t>D. McKenzie suggested that course include the product life cycle from inception to design, programming, producing it, and product validation.  J. Flores-Zamora stated that an intermediate course that integrated GD&amp;T concepts with Solidworks and CATIA and create 3D models that fit would be a great idea.  D. McKenzie stated that</w:t>
      </w:r>
      <w:r w:rsidR="00B029B7">
        <w:rPr>
          <w:rFonts w:ascii="Calibri" w:hAnsi="Calibri" w:cs="Calibri"/>
        </w:rPr>
        <w:t xml:space="preserve"> students could validate their design by doing the GD&amp;T on the drawing or on the model and then look at the way it is laid out to make sure dimensions are correct.</w:t>
      </w:r>
    </w:p>
    <w:p w14:paraId="348A156E" w14:textId="77777777" w:rsidR="00B029B7" w:rsidRDefault="00B029B7" w:rsidP="008249C6">
      <w:pPr>
        <w:rPr>
          <w:rFonts w:ascii="Calibri" w:hAnsi="Calibri" w:cs="Calibri"/>
        </w:rPr>
      </w:pPr>
      <w:r>
        <w:rPr>
          <w:rFonts w:ascii="Calibri" w:hAnsi="Calibri" w:cs="Calibri"/>
        </w:rPr>
        <w:t>K. Armstrong asked if this program tied into the AS degree and certificate program.  J. Flores-Zamora said yes, it does.</w:t>
      </w:r>
    </w:p>
    <w:p w14:paraId="3064DE00" w14:textId="77777777" w:rsidR="00B0736F" w:rsidRDefault="00B029B7" w:rsidP="008249C6">
      <w:pPr>
        <w:rPr>
          <w:rFonts w:ascii="Calibri" w:hAnsi="Calibri" w:cs="Calibri"/>
        </w:rPr>
      </w:pPr>
      <w:r>
        <w:rPr>
          <w:rFonts w:ascii="Calibri" w:hAnsi="Calibri" w:cs="Calibri"/>
        </w:rPr>
        <w:t xml:space="preserve">Advisory </w:t>
      </w:r>
      <w:r w:rsidR="00AF00B7">
        <w:rPr>
          <w:rFonts w:ascii="Calibri" w:hAnsi="Calibri" w:cs="Calibri"/>
        </w:rPr>
        <w:t>members recommend</w:t>
      </w:r>
      <w:r>
        <w:rPr>
          <w:rFonts w:ascii="Calibri" w:hAnsi="Calibri" w:cs="Calibri"/>
        </w:rPr>
        <w:t xml:space="preserve"> having a dedicated lab space </w:t>
      </w:r>
      <w:r w:rsidR="00B0736F">
        <w:rPr>
          <w:rFonts w:ascii="Calibri" w:hAnsi="Calibri" w:cs="Calibri"/>
        </w:rPr>
        <w:t xml:space="preserve">for the CAD program </w:t>
      </w:r>
      <w:r>
        <w:rPr>
          <w:rFonts w:ascii="Calibri" w:hAnsi="Calibri" w:cs="Calibri"/>
        </w:rPr>
        <w:t xml:space="preserve">to validate </w:t>
      </w:r>
      <w:r w:rsidR="00B0736F">
        <w:rPr>
          <w:rFonts w:ascii="Calibri" w:hAnsi="Calibri" w:cs="Calibri"/>
        </w:rPr>
        <w:t xml:space="preserve">and demonstrate the practical application of the dimension and tolerance requirements of the design.  The lab will help to have purposeful experience of outcomes.  Having a space where students can quickly create parts helps with innovation and creative thinking.  </w:t>
      </w:r>
    </w:p>
    <w:p w14:paraId="28A572F4" w14:textId="77777777" w:rsidR="00B0736F" w:rsidRDefault="00B0736F" w:rsidP="008249C6">
      <w:pPr>
        <w:rPr>
          <w:rFonts w:ascii="Calibri" w:hAnsi="Calibri" w:cs="Calibri"/>
        </w:rPr>
      </w:pPr>
      <w:r>
        <w:rPr>
          <w:rFonts w:ascii="Calibri" w:hAnsi="Calibri" w:cs="Calibri"/>
        </w:rPr>
        <w:lastRenderedPageBreak/>
        <w:t xml:space="preserve">L. Barbee mentioned that work </w:t>
      </w:r>
      <w:r w:rsidR="00AF00B7">
        <w:rPr>
          <w:rFonts w:ascii="Calibri" w:hAnsi="Calibri" w:cs="Calibri"/>
        </w:rPr>
        <w:t>was</w:t>
      </w:r>
      <w:r>
        <w:rPr>
          <w:rFonts w:ascii="Calibri" w:hAnsi="Calibri" w:cs="Calibri"/>
        </w:rPr>
        <w:t xml:space="preserve"> done in spring 2020 to find </w:t>
      </w:r>
      <w:r w:rsidR="00AF00B7">
        <w:rPr>
          <w:rFonts w:ascii="Calibri" w:hAnsi="Calibri" w:cs="Calibri"/>
        </w:rPr>
        <w:t xml:space="preserve">a </w:t>
      </w:r>
      <w:r>
        <w:rPr>
          <w:rFonts w:ascii="Calibri" w:hAnsi="Calibri" w:cs="Calibri"/>
        </w:rPr>
        <w:t>dedicated space</w:t>
      </w:r>
      <w:r w:rsidR="00AF00B7">
        <w:rPr>
          <w:rFonts w:ascii="Calibri" w:hAnsi="Calibri" w:cs="Calibri"/>
        </w:rPr>
        <w:t>; however, J. Flores-Zamora stated that the space was not big enough and since most of the 3D printers are in different locations, it is not a dedicated center.  In addition, a dedicated staff member will be necessary.</w:t>
      </w:r>
    </w:p>
    <w:p w14:paraId="6E37C305" w14:textId="77777777" w:rsidR="00AF00B7" w:rsidRDefault="00A16FC3" w:rsidP="008249C6">
      <w:pPr>
        <w:rPr>
          <w:rFonts w:ascii="Calibri" w:hAnsi="Calibri" w:cs="Calibri"/>
        </w:rPr>
      </w:pPr>
      <w:r>
        <w:rPr>
          <w:rFonts w:ascii="Calibri" w:hAnsi="Calibri" w:cs="Calibri"/>
        </w:rPr>
        <w:t xml:space="preserve">J. Flores-Zamora stated that the current iteration of the engineering technology program is career heavy.  It has a legacy of working with Project Lead the Way at LBUSD and most of the coursework is offered through the dual enrollment program at LBUSD.  Students receive credit for the courses; however, LBCC and LBUSD need to bridge the gap and have students continue and finish the program.  There are multiple iterations of the engineering technology program and students </w:t>
      </w:r>
      <w:r w:rsidR="003365BD">
        <w:rPr>
          <w:rFonts w:ascii="Calibri" w:hAnsi="Calibri" w:cs="Calibri"/>
        </w:rPr>
        <w:t>have had different program plans.  This program also pulls from other programs, such as advanced manufacturing, that are not fully established at LBCC, nor have the facilities needed.  This is part of the reason why students are not able to enroll and complete the program.  In addition, this program is not fully transferrable and the majority of students who attend LBCC want to transfer.</w:t>
      </w:r>
    </w:p>
    <w:p w14:paraId="6C41827C" w14:textId="77777777" w:rsidR="003365BD" w:rsidRDefault="003365BD" w:rsidP="008249C6">
      <w:pPr>
        <w:rPr>
          <w:rFonts w:ascii="Calibri" w:hAnsi="Calibri" w:cs="Calibri"/>
        </w:rPr>
      </w:pPr>
      <w:r>
        <w:rPr>
          <w:rFonts w:ascii="Calibri" w:hAnsi="Calibri" w:cs="Calibri"/>
        </w:rPr>
        <w:t>J. Flores-Za</w:t>
      </w:r>
      <w:r w:rsidR="00097722">
        <w:rPr>
          <w:rFonts w:ascii="Calibri" w:hAnsi="Calibri" w:cs="Calibri"/>
        </w:rPr>
        <w:t>mora is proposing a</w:t>
      </w:r>
      <w:r w:rsidR="003B730B">
        <w:rPr>
          <w:rFonts w:ascii="Calibri" w:hAnsi="Calibri" w:cs="Calibri"/>
        </w:rPr>
        <w:t xml:space="preserve"> </w:t>
      </w:r>
      <w:r w:rsidR="00097722">
        <w:rPr>
          <w:rFonts w:ascii="Calibri" w:hAnsi="Calibri" w:cs="Calibri"/>
        </w:rPr>
        <w:t xml:space="preserve">new modified </w:t>
      </w:r>
      <w:r w:rsidR="003B730B">
        <w:rPr>
          <w:rFonts w:ascii="Calibri" w:hAnsi="Calibri" w:cs="Calibri"/>
        </w:rPr>
        <w:t>engineering technology program that provides a certificate, AS degree, and transfer.</w:t>
      </w:r>
      <w:r w:rsidR="00097722">
        <w:rPr>
          <w:rFonts w:ascii="Calibri" w:hAnsi="Calibri" w:cs="Calibri"/>
        </w:rPr>
        <w:t xml:space="preserve">  Courses for the new program are already established, so no new courses will have to be created.</w:t>
      </w:r>
    </w:p>
    <w:p w14:paraId="2837D000" w14:textId="77777777" w:rsidR="001C1FD8" w:rsidRDefault="00097722" w:rsidP="008249C6">
      <w:pPr>
        <w:rPr>
          <w:rFonts w:ascii="Calibri" w:hAnsi="Calibri" w:cs="Calibri"/>
        </w:rPr>
      </w:pPr>
      <w:r>
        <w:rPr>
          <w:rFonts w:ascii="Calibri" w:hAnsi="Calibri" w:cs="Calibri"/>
        </w:rPr>
        <w:t xml:space="preserve">M. Moussavi suggested changes to the number of units because students who want to transfer will not receive credit for the course.  For example, CAD 50 is a 2-unit </w:t>
      </w:r>
      <w:r w:rsidR="005B6B50">
        <w:rPr>
          <w:rFonts w:ascii="Calibri" w:hAnsi="Calibri" w:cs="Calibri"/>
        </w:rPr>
        <w:t>course, which does not match the CSU’s 3-unit course.  In addition, the PHYS 2A &amp; 2B are both 4.5-unit courses that students will only receive 8-units for.  L. Barbee stated that discussions are taking place to have the 5-unit Calculus class reduced to 4-units</w:t>
      </w:r>
      <w:r w:rsidR="001C1FD8">
        <w:rPr>
          <w:rFonts w:ascii="Calibri" w:hAnsi="Calibri" w:cs="Calibri"/>
        </w:rPr>
        <w:t>; however, this will not happen for at least three years.  M. Moussavi suggested developing courses that are transferrable and students do not lose the course or units.</w:t>
      </w:r>
    </w:p>
    <w:p w14:paraId="00335AB5" w14:textId="77777777" w:rsidR="00B87C1A" w:rsidRDefault="001C1FD8" w:rsidP="00B87C1A">
      <w:pPr>
        <w:rPr>
          <w:rFonts w:ascii="Calibri" w:hAnsi="Calibri" w:cs="Calibri"/>
        </w:rPr>
      </w:pPr>
      <w:r>
        <w:rPr>
          <w:rFonts w:ascii="Calibri" w:hAnsi="Calibri" w:cs="Calibri"/>
        </w:rPr>
        <w:t xml:space="preserve">K. Armstrong asked if there are electrical or robotics courses that can be added to the new program to keep it </w:t>
      </w:r>
      <w:r w:rsidR="001629A1">
        <w:rPr>
          <w:rFonts w:ascii="Calibri" w:hAnsi="Calibri" w:cs="Calibri"/>
        </w:rPr>
        <w:t>broader</w:t>
      </w:r>
      <w:r>
        <w:rPr>
          <w:rFonts w:ascii="Calibri" w:hAnsi="Calibri" w:cs="Calibri"/>
        </w:rPr>
        <w:t xml:space="preserve">.  J. Flores-Zamora stated that one of the issues in adding more courses is that the program would increase in </w:t>
      </w:r>
      <w:r w:rsidR="005E2829">
        <w:rPr>
          <w:rFonts w:ascii="Calibri" w:hAnsi="Calibri" w:cs="Calibri"/>
        </w:rPr>
        <w:t>units;</w:t>
      </w:r>
      <w:r>
        <w:rPr>
          <w:rFonts w:ascii="Calibri" w:hAnsi="Calibri" w:cs="Calibri"/>
        </w:rPr>
        <w:t xml:space="preserve"> </w:t>
      </w:r>
      <w:r w:rsidR="005E2829">
        <w:rPr>
          <w:rFonts w:ascii="Calibri" w:hAnsi="Calibri" w:cs="Calibri"/>
        </w:rPr>
        <w:t>certificate is currently 23-units.</w:t>
      </w:r>
    </w:p>
    <w:p w14:paraId="4D2B88E7" w14:textId="77777777" w:rsidR="005E2829" w:rsidRDefault="005E2829" w:rsidP="00B87C1A">
      <w:pPr>
        <w:rPr>
          <w:rFonts w:ascii="Calibri" w:hAnsi="Calibri" w:cs="Calibri"/>
        </w:rPr>
      </w:pPr>
    </w:p>
    <w:p w14:paraId="1A2FD3C6" w14:textId="77777777" w:rsidR="005E2829" w:rsidRDefault="005E2829" w:rsidP="00B87C1A">
      <w:pPr>
        <w:rPr>
          <w:rFonts w:ascii="Calibri" w:hAnsi="Calibri" w:cs="Calibri"/>
        </w:rPr>
      </w:pPr>
      <w:r>
        <w:rPr>
          <w:rFonts w:ascii="Calibri" w:hAnsi="Calibri" w:cs="Calibri"/>
        </w:rPr>
        <w:t>Proposed ETEC Certificate and Associate Degree:</w:t>
      </w:r>
    </w:p>
    <w:tbl>
      <w:tblPr>
        <w:tblStyle w:val="TableGrid"/>
        <w:tblW w:w="0" w:type="auto"/>
        <w:tblLook w:val="04A0" w:firstRow="1" w:lastRow="0" w:firstColumn="1" w:lastColumn="0" w:noHBand="0" w:noVBand="1"/>
      </w:tblPr>
      <w:tblGrid>
        <w:gridCol w:w="2065"/>
        <w:gridCol w:w="5580"/>
        <w:gridCol w:w="1705"/>
      </w:tblGrid>
      <w:tr w:rsidR="005E2829" w14:paraId="226695F9" w14:textId="77777777" w:rsidTr="005E2829">
        <w:tc>
          <w:tcPr>
            <w:tcW w:w="2065" w:type="dxa"/>
          </w:tcPr>
          <w:p w14:paraId="37DC0A3A" w14:textId="77777777" w:rsidR="005E2829" w:rsidRDefault="005E2829" w:rsidP="00B87C1A">
            <w:pPr>
              <w:rPr>
                <w:rFonts w:ascii="Calibri" w:hAnsi="Calibri" w:cs="Calibri"/>
              </w:rPr>
            </w:pPr>
            <w:r>
              <w:rPr>
                <w:rFonts w:ascii="Calibri" w:hAnsi="Calibri" w:cs="Calibri"/>
              </w:rPr>
              <w:t>ETEC 10</w:t>
            </w:r>
          </w:p>
        </w:tc>
        <w:tc>
          <w:tcPr>
            <w:tcW w:w="5580" w:type="dxa"/>
          </w:tcPr>
          <w:p w14:paraId="0F812EDC" w14:textId="77777777" w:rsidR="005E2829" w:rsidRDefault="005E2829" w:rsidP="00B87C1A">
            <w:pPr>
              <w:rPr>
                <w:rFonts w:ascii="Calibri" w:hAnsi="Calibri" w:cs="Calibri"/>
              </w:rPr>
            </w:pPr>
            <w:r>
              <w:rPr>
                <w:rFonts w:ascii="Calibri" w:hAnsi="Calibri" w:cs="Calibri"/>
              </w:rPr>
              <w:t>Intro to Engineering Technology</w:t>
            </w:r>
          </w:p>
        </w:tc>
        <w:tc>
          <w:tcPr>
            <w:tcW w:w="1705" w:type="dxa"/>
          </w:tcPr>
          <w:p w14:paraId="69EF74F4" w14:textId="77777777" w:rsidR="005E2829" w:rsidRDefault="005E2829" w:rsidP="00B87C1A">
            <w:pPr>
              <w:rPr>
                <w:rFonts w:ascii="Calibri" w:hAnsi="Calibri" w:cs="Calibri"/>
              </w:rPr>
            </w:pPr>
            <w:r>
              <w:rPr>
                <w:rFonts w:ascii="Calibri" w:hAnsi="Calibri" w:cs="Calibri"/>
              </w:rPr>
              <w:t>1</w:t>
            </w:r>
          </w:p>
        </w:tc>
      </w:tr>
      <w:tr w:rsidR="005E2829" w14:paraId="25163F04" w14:textId="77777777" w:rsidTr="005E2829">
        <w:tc>
          <w:tcPr>
            <w:tcW w:w="2065" w:type="dxa"/>
          </w:tcPr>
          <w:p w14:paraId="5494496C" w14:textId="77777777" w:rsidR="005E2829" w:rsidRDefault="005E2829" w:rsidP="00B87C1A">
            <w:pPr>
              <w:rPr>
                <w:rFonts w:ascii="Calibri" w:hAnsi="Calibri" w:cs="Calibri"/>
              </w:rPr>
            </w:pPr>
            <w:r>
              <w:rPr>
                <w:rFonts w:ascii="Calibri" w:hAnsi="Calibri" w:cs="Calibri"/>
              </w:rPr>
              <w:t>CAD 50</w:t>
            </w:r>
          </w:p>
        </w:tc>
        <w:tc>
          <w:tcPr>
            <w:tcW w:w="5580" w:type="dxa"/>
          </w:tcPr>
          <w:p w14:paraId="57D19783" w14:textId="77777777" w:rsidR="005E2829" w:rsidRDefault="005E2829" w:rsidP="00B87C1A">
            <w:pPr>
              <w:rPr>
                <w:rFonts w:ascii="Calibri" w:hAnsi="Calibri" w:cs="Calibri"/>
              </w:rPr>
            </w:pPr>
            <w:r>
              <w:rPr>
                <w:rFonts w:ascii="Calibri" w:hAnsi="Calibri" w:cs="Calibri"/>
              </w:rPr>
              <w:t>Mechanical Drafting, Into</w:t>
            </w:r>
          </w:p>
        </w:tc>
        <w:tc>
          <w:tcPr>
            <w:tcW w:w="1705" w:type="dxa"/>
          </w:tcPr>
          <w:p w14:paraId="1EAE7048" w14:textId="77777777" w:rsidR="005E2829" w:rsidRDefault="005E2829" w:rsidP="00B87C1A">
            <w:pPr>
              <w:rPr>
                <w:rFonts w:ascii="Calibri" w:hAnsi="Calibri" w:cs="Calibri"/>
              </w:rPr>
            </w:pPr>
            <w:r>
              <w:rPr>
                <w:rFonts w:ascii="Calibri" w:hAnsi="Calibri" w:cs="Calibri"/>
              </w:rPr>
              <w:t>2</w:t>
            </w:r>
          </w:p>
        </w:tc>
      </w:tr>
      <w:tr w:rsidR="005E2829" w14:paraId="0ACEEB91" w14:textId="77777777" w:rsidTr="005E2829">
        <w:tc>
          <w:tcPr>
            <w:tcW w:w="2065" w:type="dxa"/>
          </w:tcPr>
          <w:p w14:paraId="617C5385" w14:textId="77777777" w:rsidR="005E2829" w:rsidRDefault="005E2829" w:rsidP="00B87C1A">
            <w:pPr>
              <w:rPr>
                <w:rFonts w:ascii="Calibri" w:hAnsi="Calibri" w:cs="Calibri"/>
              </w:rPr>
            </w:pPr>
            <w:r>
              <w:rPr>
                <w:rFonts w:ascii="Calibri" w:hAnsi="Calibri" w:cs="Calibri"/>
              </w:rPr>
              <w:t>PHYS 2A</w:t>
            </w:r>
          </w:p>
        </w:tc>
        <w:tc>
          <w:tcPr>
            <w:tcW w:w="5580" w:type="dxa"/>
          </w:tcPr>
          <w:p w14:paraId="799CF1B3" w14:textId="77777777" w:rsidR="005E2829" w:rsidRDefault="005E2829" w:rsidP="00B87C1A">
            <w:pPr>
              <w:rPr>
                <w:rFonts w:ascii="Calibri" w:hAnsi="Calibri" w:cs="Calibri"/>
              </w:rPr>
            </w:pPr>
            <w:r>
              <w:rPr>
                <w:rFonts w:ascii="Calibri" w:hAnsi="Calibri" w:cs="Calibri"/>
              </w:rPr>
              <w:t>General Physics</w:t>
            </w:r>
          </w:p>
        </w:tc>
        <w:tc>
          <w:tcPr>
            <w:tcW w:w="1705" w:type="dxa"/>
          </w:tcPr>
          <w:p w14:paraId="14F15ECF" w14:textId="77777777" w:rsidR="005E2829" w:rsidRDefault="005E2829" w:rsidP="00B87C1A">
            <w:pPr>
              <w:rPr>
                <w:rFonts w:ascii="Calibri" w:hAnsi="Calibri" w:cs="Calibri"/>
              </w:rPr>
            </w:pPr>
            <w:r>
              <w:rPr>
                <w:rFonts w:ascii="Calibri" w:hAnsi="Calibri" w:cs="Calibri"/>
              </w:rPr>
              <w:t>4.5</w:t>
            </w:r>
          </w:p>
        </w:tc>
      </w:tr>
      <w:tr w:rsidR="005E2829" w14:paraId="07006868" w14:textId="77777777" w:rsidTr="005E2829">
        <w:tc>
          <w:tcPr>
            <w:tcW w:w="2065" w:type="dxa"/>
          </w:tcPr>
          <w:p w14:paraId="3F2FCE47" w14:textId="77777777" w:rsidR="005E2829" w:rsidRDefault="005E2829" w:rsidP="00B87C1A">
            <w:pPr>
              <w:rPr>
                <w:rFonts w:ascii="Calibri" w:hAnsi="Calibri" w:cs="Calibri"/>
              </w:rPr>
            </w:pPr>
            <w:r>
              <w:rPr>
                <w:rFonts w:ascii="Calibri" w:hAnsi="Calibri" w:cs="Calibri"/>
              </w:rPr>
              <w:t>PHYS 2B</w:t>
            </w:r>
          </w:p>
        </w:tc>
        <w:tc>
          <w:tcPr>
            <w:tcW w:w="5580" w:type="dxa"/>
          </w:tcPr>
          <w:p w14:paraId="280940E7" w14:textId="77777777" w:rsidR="005E2829" w:rsidRDefault="005E2829" w:rsidP="00B87C1A">
            <w:pPr>
              <w:rPr>
                <w:rFonts w:ascii="Calibri" w:hAnsi="Calibri" w:cs="Calibri"/>
              </w:rPr>
            </w:pPr>
            <w:r>
              <w:rPr>
                <w:rFonts w:ascii="Calibri" w:hAnsi="Calibri" w:cs="Calibri"/>
              </w:rPr>
              <w:t>General Physics</w:t>
            </w:r>
          </w:p>
        </w:tc>
        <w:tc>
          <w:tcPr>
            <w:tcW w:w="1705" w:type="dxa"/>
          </w:tcPr>
          <w:p w14:paraId="060B9FDC" w14:textId="77777777" w:rsidR="005E2829" w:rsidRDefault="005E2829" w:rsidP="00B87C1A">
            <w:pPr>
              <w:rPr>
                <w:rFonts w:ascii="Calibri" w:hAnsi="Calibri" w:cs="Calibri"/>
              </w:rPr>
            </w:pPr>
            <w:r>
              <w:rPr>
                <w:rFonts w:ascii="Calibri" w:hAnsi="Calibri" w:cs="Calibri"/>
              </w:rPr>
              <w:t>4.5</w:t>
            </w:r>
          </w:p>
        </w:tc>
      </w:tr>
      <w:tr w:rsidR="005E2829" w14:paraId="01962C75" w14:textId="77777777" w:rsidTr="005E2829">
        <w:tc>
          <w:tcPr>
            <w:tcW w:w="2065" w:type="dxa"/>
          </w:tcPr>
          <w:p w14:paraId="35B21B13" w14:textId="77777777" w:rsidR="005E2829" w:rsidRDefault="005E2829" w:rsidP="00B87C1A">
            <w:pPr>
              <w:rPr>
                <w:rFonts w:ascii="Calibri" w:hAnsi="Calibri" w:cs="Calibri"/>
              </w:rPr>
            </w:pPr>
            <w:r>
              <w:rPr>
                <w:rFonts w:ascii="Calibri" w:hAnsi="Calibri" w:cs="Calibri"/>
              </w:rPr>
              <w:t>MATH 60</w:t>
            </w:r>
          </w:p>
        </w:tc>
        <w:tc>
          <w:tcPr>
            <w:tcW w:w="5580" w:type="dxa"/>
          </w:tcPr>
          <w:p w14:paraId="0CC571B6" w14:textId="77777777" w:rsidR="005E2829" w:rsidRDefault="005E2829" w:rsidP="00B87C1A">
            <w:pPr>
              <w:rPr>
                <w:rFonts w:ascii="Calibri" w:hAnsi="Calibri" w:cs="Calibri"/>
              </w:rPr>
            </w:pPr>
            <w:r>
              <w:rPr>
                <w:rFonts w:ascii="Calibri" w:hAnsi="Calibri" w:cs="Calibri"/>
              </w:rPr>
              <w:t>First Calculus</w:t>
            </w:r>
          </w:p>
        </w:tc>
        <w:tc>
          <w:tcPr>
            <w:tcW w:w="1705" w:type="dxa"/>
          </w:tcPr>
          <w:p w14:paraId="0DA80360" w14:textId="77777777" w:rsidR="005E2829" w:rsidRDefault="005E2829" w:rsidP="00B87C1A">
            <w:pPr>
              <w:rPr>
                <w:rFonts w:ascii="Calibri" w:hAnsi="Calibri" w:cs="Calibri"/>
              </w:rPr>
            </w:pPr>
            <w:r>
              <w:rPr>
                <w:rFonts w:ascii="Calibri" w:hAnsi="Calibri" w:cs="Calibri"/>
              </w:rPr>
              <w:t>5</w:t>
            </w:r>
          </w:p>
        </w:tc>
      </w:tr>
      <w:tr w:rsidR="005E2829" w14:paraId="52A1FEB3" w14:textId="77777777" w:rsidTr="005E2829">
        <w:tc>
          <w:tcPr>
            <w:tcW w:w="2065" w:type="dxa"/>
          </w:tcPr>
          <w:p w14:paraId="793428EA" w14:textId="77777777" w:rsidR="005E2829" w:rsidRDefault="005E2829" w:rsidP="00B87C1A">
            <w:pPr>
              <w:rPr>
                <w:rFonts w:ascii="Calibri" w:hAnsi="Calibri" w:cs="Calibri"/>
              </w:rPr>
            </w:pPr>
            <w:r>
              <w:rPr>
                <w:rFonts w:ascii="Calibri" w:hAnsi="Calibri" w:cs="Calibri"/>
              </w:rPr>
              <w:t>CAD 60</w:t>
            </w:r>
          </w:p>
        </w:tc>
        <w:tc>
          <w:tcPr>
            <w:tcW w:w="5580" w:type="dxa"/>
          </w:tcPr>
          <w:p w14:paraId="6112A3D9" w14:textId="77777777" w:rsidR="005E2829" w:rsidRDefault="005E2829" w:rsidP="00B87C1A">
            <w:pPr>
              <w:rPr>
                <w:rFonts w:ascii="Calibri" w:hAnsi="Calibri" w:cs="Calibri"/>
              </w:rPr>
            </w:pPr>
            <w:r>
              <w:rPr>
                <w:rFonts w:ascii="Calibri" w:hAnsi="Calibri" w:cs="Calibri"/>
              </w:rPr>
              <w:t>Geometric Dimensioning &amp; Tolerancing</w:t>
            </w:r>
          </w:p>
        </w:tc>
        <w:tc>
          <w:tcPr>
            <w:tcW w:w="1705" w:type="dxa"/>
          </w:tcPr>
          <w:p w14:paraId="2324B78A" w14:textId="77777777" w:rsidR="005E2829" w:rsidRDefault="005E2829" w:rsidP="00B87C1A">
            <w:pPr>
              <w:rPr>
                <w:rFonts w:ascii="Calibri" w:hAnsi="Calibri" w:cs="Calibri"/>
              </w:rPr>
            </w:pPr>
            <w:r>
              <w:rPr>
                <w:rFonts w:ascii="Calibri" w:hAnsi="Calibri" w:cs="Calibri"/>
              </w:rPr>
              <w:t>3</w:t>
            </w:r>
          </w:p>
        </w:tc>
      </w:tr>
      <w:tr w:rsidR="005E2829" w14:paraId="7F9AF6F2" w14:textId="77777777" w:rsidTr="005E2829">
        <w:tc>
          <w:tcPr>
            <w:tcW w:w="2065" w:type="dxa"/>
          </w:tcPr>
          <w:p w14:paraId="2BB50381" w14:textId="77777777" w:rsidR="005E2829" w:rsidRDefault="005E2829" w:rsidP="00B87C1A">
            <w:pPr>
              <w:rPr>
                <w:rFonts w:ascii="Calibri" w:hAnsi="Calibri" w:cs="Calibri"/>
              </w:rPr>
            </w:pPr>
            <w:r>
              <w:rPr>
                <w:rFonts w:ascii="Calibri" w:hAnsi="Calibri" w:cs="Calibri"/>
              </w:rPr>
              <w:t>ETEC 60</w:t>
            </w:r>
          </w:p>
        </w:tc>
        <w:tc>
          <w:tcPr>
            <w:tcW w:w="5580" w:type="dxa"/>
          </w:tcPr>
          <w:p w14:paraId="5A54239C" w14:textId="77777777" w:rsidR="005E2829" w:rsidRDefault="005E2829" w:rsidP="00B87C1A">
            <w:pPr>
              <w:rPr>
                <w:rFonts w:ascii="Calibri" w:hAnsi="Calibri" w:cs="Calibri"/>
              </w:rPr>
            </w:pPr>
            <w:r>
              <w:rPr>
                <w:rFonts w:ascii="Calibri" w:hAnsi="Calibri" w:cs="Calibri"/>
              </w:rPr>
              <w:t>Materials for Engineering Technology</w:t>
            </w:r>
          </w:p>
        </w:tc>
        <w:tc>
          <w:tcPr>
            <w:tcW w:w="1705" w:type="dxa"/>
          </w:tcPr>
          <w:p w14:paraId="68E6F6E7" w14:textId="77777777" w:rsidR="005E2829" w:rsidRDefault="005E2829" w:rsidP="00B87C1A">
            <w:pPr>
              <w:rPr>
                <w:rFonts w:ascii="Calibri" w:hAnsi="Calibri" w:cs="Calibri"/>
              </w:rPr>
            </w:pPr>
            <w:r>
              <w:rPr>
                <w:rFonts w:ascii="Calibri" w:hAnsi="Calibri" w:cs="Calibri"/>
              </w:rPr>
              <w:t>3</w:t>
            </w:r>
          </w:p>
        </w:tc>
      </w:tr>
      <w:tr w:rsidR="005E2829" w14:paraId="499BDA62" w14:textId="77777777" w:rsidTr="005E2829">
        <w:tc>
          <w:tcPr>
            <w:tcW w:w="2065" w:type="dxa"/>
          </w:tcPr>
          <w:p w14:paraId="7700ABDB" w14:textId="77777777" w:rsidR="005E2829" w:rsidRDefault="005E2829" w:rsidP="00B87C1A">
            <w:pPr>
              <w:rPr>
                <w:rFonts w:ascii="Calibri" w:hAnsi="Calibri" w:cs="Calibri"/>
              </w:rPr>
            </w:pPr>
          </w:p>
        </w:tc>
        <w:tc>
          <w:tcPr>
            <w:tcW w:w="5580" w:type="dxa"/>
          </w:tcPr>
          <w:p w14:paraId="6FCDD9D5" w14:textId="77777777" w:rsidR="005E2829" w:rsidRPr="005E2829" w:rsidRDefault="005E2829" w:rsidP="005E2829">
            <w:pPr>
              <w:jc w:val="right"/>
              <w:rPr>
                <w:rFonts w:ascii="Calibri" w:hAnsi="Calibri" w:cs="Calibri"/>
                <w:b/>
              </w:rPr>
            </w:pPr>
            <w:r w:rsidRPr="005E2829">
              <w:rPr>
                <w:rFonts w:ascii="Calibri" w:hAnsi="Calibri" w:cs="Calibri"/>
                <w:b/>
              </w:rPr>
              <w:t>Total</w:t>
            </w:r>
          </w:p>
        </w:tc>
        <w:tc>
          <w:tcPr>
            <w:tcW w:w="1705" w:type="dxa"/>
          </w:tcPr>
          <w:p w14:paraId="472AA229" w14:textId="77777777" w:rsidR="005E2829" w:rsidRPr="005E2829" w:rsidRDefault="005E2829" w:rsidP="00B87C1A">
            <w:pPr>
              <w:rPr>
                <w:rFonts w:ascii="Calibri" w:hAnsi="Calibri" w:cs="Calibri"/>
                <w:b/>
              </w:rPr>
            </w:pPr>
            <w:r w:rsidRPr="005E2829">
              <w:rPr>
                <w:rFonts w:ascii="Calibri" w:hAnsi="Calibri" w:cs="Calibri"/>
                <w:b/>
              </w:rPr>
              <w:t>23</w:t>
            </w:r>
          </w:p>
        </w:tc>
      </w:tr>
    </w:tbl>
    <w:p w14:paraId="7B15B31F" w14:textId="77777777" w:rsidR="005E2829" w:rsidRDefault="005E2829" w:rsidP="00B87C1A">
      <w:pPr>
        <w:rPr>
          <w:rFonts w:ascii="Calibri" w:hAnsi="Calibri" w:cs="Calibri"/>
        </w:rPr>
      </w:pPr>
    </w:p>
    <w:p w14:paraId="0A859E15" w14:textId="77777777" w:rsidR="00B73EF6" w:rsidRDefault="00B73EF6" w:rsidP="00B73EF6">
      <w:pPr>
        <w:rPr>
          <w:rFonts w:ascii="Calibri" w:hAnsi="Calibri" w:cs="Calibri"/>
        </w:rPr>
      </w:pPr>
      <w:r>
        <w:rPr>
          <w:rFonts w:ascii="Calibri" w:hAnsi="Calibri" w:cs="Calibri"/>
        </w:rPr>
        <w:t>The industry advisory board</w:t>
      </w:r>
      <w:r w:rsidR="00B30100">
        <w:rPr>
          <w:rFonts w:ascii="Calibri" w:hAnsi="Calibri" w:cs="Calibri"/>
        </w:rPr>
        <w:t xml:space="preserve"> voted to</w:t>
      </w:r>
      <w:r>
        <w:rPr>
          <w:rFonts w:ascii="Calibri" w:hAnsi="Calibri" w:cs="Calibri"/>
        </w:rPr>
        <w:t xml:space="preserve"> approve adoption of the proposed ETEC Certificate and Associate Degree </w:t>
      </w:r>
      <w:r w:rsidR="007E3EF9">
        <w:rPr>
          <w:rFonts w:ascii="Calibri" w:hAnsi="Calibri" w:cs="Calibri"/>
        </w:rPr>
        <w:t xml:space="preserve">as presented with </w:t>
      </w:r>
      <w:r w:rsidR="00B30100">
        <w:rPr>
          <w:rFonts w:ascii="Calibri" w:hAnsi="Calibri" w:cs="Calibri"/>
        </w:rPr>
        <w:t>modifications</w:t>
      </w:r>
      <w:r w:rsidR="007E3EF9">
        <w:rPr>
          <w:rFonts w:ascii="Calibri" w:hAnsi="Calibri" w:cs="Calibri"/>
        </w:rPr>
        <w:t xml:space="preserve"> to unit values for the following class</w:t>
      </w:r>
      <w:r>
        <w:rPr>
          <w:rFonts w:ascii="Calibri" w:hAnsi="Calibri" w:cs="Calibri"/>
        </w:rPr>
        <w:t>:</w:t>
      </w:r>
    </w:p>
    <w:p w14:paraId="430E3BCF" w14:textId="77777777" w:rsidR="005E2829" w:rsidRDefault="00B73EF6" w:rsidP="00B73EF6">
      <w:pPr>
        <w:pStyle w:val="ListParagraph"/>
        <w:numPr>
          <w:ilvl w:val="0"/>
          <w:numId w:val="2"/>
        </w:numPr>
        <w:rPr>
          <w:rFonts w:ascii="Calibri" w:hAnsi="Calibri" w:cs="Calibri"/>
        </w:rPr>
      </w:pPr>
      <w:r>
        <w:rPr>
          <w:rFonts w:ascii="Calibri" w:hAnsi="Calibri" w:cs="Calibri"/>
        </w:rPr>
        <w:t>CAD 50 – change from 2-unit course to 3-unit course</w:t>
      </w:r>
    </w:p>
    <w:p w14:paraId="1419462C" w14:textId="77777777" w:rsidR="00E318A0" w:rsidRDefault="00B30100" w:rsidP="004A0E82">
      <w:pPr>
        <w:rPr>
          <w:rFonts w:ascii="Calibri" w:hAnsi="Calibri" w:cs="Calibri"/>
        </w:rPr>
      </w:pPr>
      <w:r>
        <w:rPr>
          <w:rFonts w:ascii="Calibri" w:hAnsi="Calibri" w:cs="Calibri"/>
        </w:rPr>
        <w:t>Vote passed unanimously.</w:t>
      </w:r>
    </w:p>
    <w:p w14:paraId="28A5D4E3" w14:textId="77777777" w:rsidR="004A0E82" w:rsidRDefault="004A0E82" w:rsidP="004A0E82">
      <w:pPr>
        <w:rPr>
          <w:rFonts w:ascii="Calibri" w:hAnsi="Calibri" w:cs="Calibri"/>
        </w:rPr>
      </w:pPr>
      <w:r>
        <w:rPr>
          <w:rFonts w:ascii="Calibri" w:hAnsi="Calibri" w:cs="Calibri"/>
        </w:rPr>
        <w:lastRenderedPageBreak/>
        <w:t>Proposed ETEC Advanced Certificate with focus to integrate LBUSD:</w:t>
      </w:r>
    </w:p>
    <w:tbl>
      <w:tblPr>
        <w:tblStyle w:val="TableGrid"/>
        <w:tblW w:w="0" w:type="auto"/>
        <w:tblLook w:val="04A0" w:firstRow="1" w:lastRow="0" w:firstColumn="1" w:lastColumn="0" w:noHBand="0" w:noVBand="1"/>
      </w:tblPr>
      <w:tblGrid>
        <w:gridCol w:w="2065"/>
        <w:gridCol w:w="5580"/>
        <w:gridCol w:w="1705"/>
      </w:tblGrid>
      <w:tr w:rsidR="004A0E82" w14:paraId="70F5FB07" w14:textId="77777777" w:rsidTr="005D7A05">
        <w:tc>
          <w:tcPr>
            <w:tcW w:w="2065" w:type="dxa"/>
          </w:tcPr>
          <w:p w14:paraId="7CE4C634" w14:textId="77777777" w:rsidR="004A0E82" w:rsidRDefault="004A0E82" w:rsidP="005D7A05">
            <w:pPr>
              <w:rPr>
                <w:rFonts w:ascii="Calibri" w:hAnsi="Calibri" w:cs="Calibri"/>
              </w:rPr>
            </w:pPr>
            <w:r>
              <w:rPr>
                <w:rFonts w:ascii="Calibri" w:hAnsi="Calibri" w:cs="Calibri"/>
              </w:rPr>
              <w:t>ETEC 10</w:t>
            </w:r>
          </w:p>
        </w:tc>
        <w:tc>
          <w:tcPr>
            <w:tcW w:w="5580" w:type="dxa"/>
          </w:tcPr>
          <w:p w14:paraId="6F94AC81" w14:textId="77777777" w:rsidR="004A0E82" w:rsidRDefault="004A0E82" w:rsidP="005D7A05">
            <w:pPr>
              <w:rPr>
                <w:rFonts w:ascii="Calibri" w:hAnsi="Calibri" w:cs="Calibri"/>
              </w:rPr>
            </w:pPr>
            <w:r>
              <w:rPr>
                <w:rFonts w:ascii="Calibri" w:hAnsi="Calibri" w:cs="Calibri"/>
              </w:rPr>
              <w:t>Intro to Engineering Technology</w:t>
            </w:r>
          </w:p>
        </w:tc>
        <w:tc>
          <w:tcPr>
            <w:tcW w:w="1705" w:type="dxa"/>
          </w:tcPr>
          <w:p w14:paraId="35AAB531" w14:textId="77777777" w:rsidR="004A0E82" w:rsidRDefault="004A0E82" w:rsidP="005D7A05">
            <w:pPr>
              <w:rPr>
                <w:rFonts w:ascii="Calibri" w:hAnsi="Calibri" w:cs="Calibri"/>
              </w:rPr>
            </w:pPr>
            <w:r>
              <w:rPr>
                <w:rFonts w:ascii="Calibri" w:hAnsi="Calibri" w:cs="Calibri"/>
              </w:rPr>
              <w:t>1</w:t>
            </w:r>
          </w:p>
        </w:tc>
      </w:tr>
      <w:tr w:rsidR="004A0E82" w14:paraId="172A6FB3" w14:textId="77777777" w:rsidTr="005D7A05">
        <w:tc>
          <w:tcPr>
            <w:tcW w:w="2065" w:type="dxa"/>
          </w:tcPr>
          <w:p w14:paraId="27AC40C4" w14:textId="77777777" w:rsidR="004A0E82" w:rsidRDefault="004A0E82" w:rsidP="005D7A05">
            <w:pPr>
              <w:rPr>
                <w:rFonts w:ascii="Calibri" w:hAnsi="Calibri" w:cs="Calibri"/>
              </w:rPr>
            </w:pPr>
            <w:r>
              <w:rPr>
                <w:rFonts w:ascii="Calibri" w:hAnsi="Calibri" w:cs="Calibri"/>
              </w:rPr>
              <w:t>ETEC 20</w:t>
            </w:r>
          </w:p>
        </w:tc>
        <w:tc>
          <w:tcPr>
            <w:tcW w:w="5580" w:type="dxa"/>
          </w:tcPr>
          <w:p w14:paraId="163D778C" w14:textId="77777777" w:rsidR="004A0E82" w:rsidRDefault="004A0E82" w:rsidP="005D7A05">
            <w:pPr>
              <w:rPr>
                <w:rFonts w:ascii="Calibri" w:hAnsi="Calibri" w:cs="Calibri"/>
              </w:rPr>
            </w:pPr>
            <w:r>
              <w:rPr>
                <w:rFonts w:ascii="Calibri" w:hAnsi="Calibri" w:cs="Calibri"/>
              </w:rPr>
              <w:t>Intro to Engineering Design</w:t>
            </w:r>
          </w:p>
        </w:tc>
        <w:tc>
          <w:tcPr>
            <w:tcW w:w="1705" w:type="dxa"/>
          </w:tcPr>
          <w:p w14:paraId="4F1FEF41" w14:textId="77777777" w:rsidR="004A0E82" w:rsidRDefault="004A0E82" w:rsidP="005D7A05">
            <w:pPr>
              <w:rPr>
                <w:rFonts w:ascii="Calibri" w:hAnsi="Calibri" w:cs="Calibri"/>
              </w:rPr>
            </w:pPr>
            <w:r>
              <w:rPr>
                <w:rFonts w:ascii="Calibri" w:hAnsi="Calibri" w:cs="Calibri"/>
              </w:rPr>
              <w:t>2.5</w:t>
            </w:r>
          </w:p>
        </w:tc>
      </w:tr>
      <w:tr w:rsidR="004A0E82" w14:paraId="5344C73B" w14:textId="77777777" w:rsidTr="005D7A05">
        <w:tc>
          <w:tcPr>
            <w:tcW w:w="2065" w:type="dxa"/>
          </w:tcPr>
          <w:p w14:paraId="520BECC2" w14:textId="77777777" w:rsidR="004A0E82" w:rsidRDefault="004A0E82" w:rsidP="004A0E82">
            <w:pPr>
              <w:rPr>
                <w:rFonts w:ascii="Calibri" w:hAnsi="Calibri" w:cs="Calibri"/>
              </w:rPr>
            </w:pPr>
            <w:r>
              <w:rPr>
                <w:rFonts w:ascii="Calibri" w:hAnsi="Calibri" w:cs="Calibri"/>
              </w:rPr>
              <w:t>ETEC 30</w:t>
            </w:r>
          </w:p>
        </w:tc>
        <w:tc>
          <w:tcPr>
            <w:tcW w:w="5580" w:type="dxa"/>
          </w:tcPr>
          <w:p w14:paraId="2E86BA4D" w14:textId="77777777" w:rsidR="004A0E82" w:rsidRDefault="004A0E82" w:rsidP="004A0E82">
            <w:pPr>
              <w:rPr>
                <w:rFonts w:ascii="Calibri" w:hAnsi="Calibri" w:cs="Calibri"/>
              </w:rPr>
            </w:pPr>
            <w:r>
              <w:rPr>
                <w:rFonts w:ascii="Calibri" w:hAnsi="Calibri" w:cs="Calibri"/>
              </w:rPr>
              <w:t>Principles of Engineering Technology</w:t>
            </w:r>
          </w:p>
        </w:tc>
        <w:tc>
          <w:tcPr>
            <w:tcW w:w="1705" w:type="dxa"/>
          </w:tcPr>
          <w:p w14:paraId="01A5DE10" w14:textId="77777777" w:rsidR="004A0E82" w:rsidRDefault="004A0E82" w:rsidP="004A0E82">
            <w:pPr>
              <w:rPr>
                <w:rFonts w:ascii="Calibri" w:hAnsi="Calibri" w:cs="Calibri"/>
              </w:rPr>
            </w:pPr>
            <w:r>
              <w:rPr>
                <w:rFonts w:ascii="Calibri" w:hAnsi="Calibri" w:cs="Calibri"/>
              </w:rPr>
              <w:t>2.5</w:t>
            </w:r>
          </w:p>
        </w:tc>
      </w:tr>
      <w:tr w:rsidR="004A0E82" w14:paraId="6959B67F" w14:textId="77777777" w:rsidTr="005D7A05">
        <w:tc>
          <w:tcPr>
            <w:tcW w:w="2065" w:type="dxa"/>
          </w:tcPr>
          <w:p w14:paraId="109BFDDA" w14:textId="77777777" w:rsidR="004A0E82" w:rsidRDefault="004A0E82" w:rsidP="004A0E82">
            <w:pPr>
              <w:rPr>
                <w:rFonts w:ascii="Calibri" w:hAnsi="Calibri" w:cs="Calibri"/>
              </w:rPr>
            </w:pPr>
            <w:r>
              <w:rPr>
                <w:rFonts w:ascii="Calibri" w:hAnsi="Calibri" w:cs="Calibri"/>
              </w:rPr>
              <w:t>ETEC 40</w:t>
            </w:r>
          </w:p>
        </w:tc>
        <w:tc>
          <w:tcPr>
            <w:tcW w:w="5580" w:type="dxa"/>
          </w:tcPr>
          <w:p w14:paraId="4B6643D9" w14:textId="77777777" w:rsidR="004A0E82" w:rsidRDefault="004A0E82" w:rsidP="004A0E82">
            <w:pPr>
              <w:rPr>
                <w:rFonts w:ascii="Calibri" w:hAnsi="Calibri" w:cs="Calibri"/>
              </w:rPr>
            </w:pPr>
            <w:r>
              <w:rPr>
                <w:rFonts w:ascii="Calibri" w:hAnsi="Calibri" w:cs="Calibri"/>
              </w:rPr>
              <w:t>Digital Electronics for Engineering Technology</w:t>
            </w:r>
          </w:p>
        </w:tc>
        <w:tc>
          <w:tcPr>
            <w:tcW w:w="1705" w:type="dxa"/>
          </w:tcPr>
          <w:p w14:paraId="2D45C9C1" w14:textId="77777777" w:rsidR="004A0E82" w:rsidRDefault="004A0E82" w:rsidP="004A0E82">
            <w:pPr>
              <w:rPr>
                <w:rFonts w:ascii="Calibri" w:hAnsi="Calibri" w:cs="Calibri"/>
              </w:rPr>
            </w:pPr>
            <w:r>
              <w:rPr>
                <w:rFonts w:ascii="Calibri" w:hAnsi="Calibri" w:cs="Calibri"/>
              </w:rPr>
              <w:t>2.5</w:t>
            </w:r>
          </w:p>
        </w:tc>
      </w:tr>
      <w:tr w:rsidR="004A0E82" w14:paraId="6A45803D" w14:textId="77777777" w:rsidTr="005D7A05">
        <w:tc>
          <w:tcPr>
            <w:tcW w:w="2065" w:type="dxa"/>
          </w:tcPr>
          <w:p w14:paraId="31BB079F" w14:textId="77777777" w:rsidR="004A0E82" w:rsidRDefault="004A0E82" w:rsidP="004A0E82">
            <w:pPr>
              <w:rPr>
                <w:rFonts w:ascii="Calibri" w:hAnsi="Calibri" w:cs="Calibri"/>
              </w:rPr>
            </w:pPr>
            <w:r>
              <w:rPr>
                <w:rFonts w:ascii="Calibri" w:hAnsi="Calibri" w:cs="Calibri"/>
              </w:rPr>
              <w:t>ETEC 60</w:t>
            </w:r>
          </w:p>
        </w:tc>
        <w:tc>
          <w:tcPr>
            <w:tcW w:w="5580" w:type="dxa"/>
          </w:tcPr>
          <w:p w14:paraId="6F201E4C" w14:textId="77777777" w:rsidR="004A0E82" w:rsidRDefault="004A0E82" w:rsidP="004A0E82">
            <w:pPr>
              <w:rPr>
                <w:rFonts w:ascii="Calibri" w:hAnsi="Calibri" w:cs="Calibri"/>
              </w:rPr>
            </w:pPr>
            <w:r>
              <w:rPr>
                <w:rFonts w:ascii="Calibri" w:hAnsi="Calibri" w:cs="Calibri"/>
              </w:rPr>
              <w:t>Material Science for Engineering Technology</w:t>
            </w:r>
          </w:p>
        </w:tc>
        <w:tc>
          <w:tcPr>
            <w:tcW w:w="1705" w:type="dxa"/>
          </w:tcPr>
          <w:p w14:paraId="3E374B03" w14:textId="77777777" w:rsidR="004A0E82" w:rsidRDefault="004A0E82" w:rsidP="004A0E82">
            <w:pPr>
              <w:rPr>
                <w:rFonts w:ascii="Calibri" w:hAnsi="Calibri" w:cs="Calibri"/>
              </w:rPr>
            </w:pPr>
            <w:r>
              <w:rPr>
                <w:rFonts w:ascii="Calibri" w:hAnsi="Calibri" w:cs="Calibri"/>
              </w:rPr>
              <w:t>3</w:t>
            </w:r>
          </w:p>
        </w:tc>
      </w:tr>
      <w:tr w:rsidR="004A0E82" w14:paraId="19251071" w14:textId="77777777" w:rsidTr="005D7A05">
        <w:tc>
          <w:tcPr>
            <w:tcW w:w="2065" w:type="dxa"/>
          </w:tcPr>
          <w:p w14:paraId="07558F50" w14:textId="77777777" w:rsidR="004A0E82" w:rsidRDefault="004A0E82" w:rsidP="004A0E82">
            <w:pPr>
              <w:rPr>
                <w:rFonts w:ascii="Calibri" w:hAnsi="Calibri" w:cs="Calibri"/>
              </w:rPr>
            </w:pPr>
            <w:r>
              <w:rPr>
                <w:rFonts w:ascii="Calibri" w:hAnsi="Calibri" w:cs="Calibri"/>
              </w:rPr>
              <w:t>PHYS 2A</w:t>
            </w:r>
          </w:p>
        </w:tc>
        <w:tc>
          <w:tcPr>
            <w:tcW w:w="5580" w:type="dxa"/>
          </w:tcPr>
          <w:p w14:paraId="786799CB" w14:textId="77777777" w:rsidR="004A0E82" w:rsidRDefault="004A0E82" w:rsidP="004A0E82">
            <w:pPr>
              <w:rPr>
                <w:rFonts w:ascii="Calibri" w:hAnsi="Calibri" w:cs="Calibri"/>
              </w:rPr>
            </w:pPr>
            <w:r>
              <w:rPr>
                <w:rFonts w:ascii="Calibri" w:hAnsi="Calibri" w:cs="Calibri"/>
              </w:rPr>
              <w:t>General Physics</w:t>
            </w:r>
          </w:p>
        </w:tc>
        <w:tc>
          <w:tcPr>
            <w:tcW w:w="1705" w:type="dxa"/>
          </w:tcPr>
          <w:p w14:paraId="3984079E" w14:textId="77777777" w:rsidR="004A0E82" w:rsidRDefault="004A0E82" w:rsidP="004A0E82">
            <w:pPr>
              <w:rPr>
                <w:rFonts w:ascii="Calibri" w:hAnsi="Calibri" w:cs="Calibri"/>
              </w:rPr>
            </w:pPr>
            <w:r>
              <w:rPr>
                <w:rFonts w:ascii="Calibri" w:hAnsi="Calibri" w:cs="Calibri"/>
              </w:rPr>
              <w:t>4.5</w:t>
            </w:r>
          </w:p>
        </w:tc>
      </w:tr>
      <w:tr w:rsidR="004A0E82" w14:paraId="10FA8CA5" w14:textId="77777777" w:rsidTr="005D7A05">
        <w:tc>
          <w:tcPr>
            <w:tcW w:w="2065" w:type="dxa"/>
          </w:tcPr>
          <w:p w14:paraId="3DF482F0" w14:textId="77777777" w:rsidR="004A0E82" w:rsidRDefault="004A0E82" w:rsidP="004A0E82">
            <w:pPr>
              <w:rPr>
                <w:rFonts w:ascii="Calibri" w:hAnsi="Calibri" w:cs="Calibri"/>
              </w:rPr>
            </w:pPr>
            <w:r>
              <w:rPr>
                <w:rFonts w:ascii="Calibri" w:hAnsi="Calibri" w:cs="Calibri"/>
              </w:rPr>
              <w:t>PHYS 2B</w:t>
            </w:r>
          </w:p>
        </w:tc>
        <w:tc>
          <w:tcPr>
            <w:tcW w:w="5580" w:type="dxa"/>
          </w:tcPr>
          <w:p w14:paraId="684FFA64" w14:textId="77777777" w:rsidR="004A0E82" w:rsidRDefault="004A0E82" w:rsidP="004A0E82">
            <w:pPr>
              <w:rPr>
                <w:rFonts w:ascii="Calibri" w:hAnsi="Calibri" w:cs="Calibri"/>
              </w:rPr>
            </w:pPr>
            <w:r>
              <w:rPr>
                <w:rFonts w:ascii="Calibri" w:hAnsi="Calibri" w:cs="Calibri"/>
              </w:rPr>
              <w:t>General Physics</w:t>
            </w:r>
          </w:p>
        </w:tc>
        <w:tc>
          <w:tcPr>
            <w:tcW w:w="1705" w:type="dxa"/>
          </w:tcPr>
          <w:p w14:paraId="5F45B9EC" w14:textId="77777777" w:rsidR="004A0E82" w:rsidRDefault="004A0E82" w:rsidP="004A0E82">
            <w:pPr>
              <w:rPr>
                <w:rFonts w:ascii="Calibri" w:hAnsi="Calibri" w:cs="Calibri"/>
              </w:rPr>
            </w:pPr>
            <w:r>
              <w:rPr>
                <w:rFonts w:ascii="Calibri" w:hAnsi="Calibri" w:cs="Calibri"/>
              </w:rPr>
              <w:t>4.5</w:t>
            </w:r>
          </w:p>
        </w:tc>
      </w:tr>
      <w:tr w:rsidR="004A0E82" w14:paraId="77410982" w14:textId="77777777" w:rsidTr="005D7A05">
        <w:tc>
          <w:tcPr>
            <w:tcW w:w="2065" w:type="dxa"/>
          </w:tcPr>
          <w:p w14:paraId="76F25DB8" w14:textId="77777777" w:rsidR="004A0E82" w:rsidRDefault="004A0E82" w:rsidP="004A0E82">
            <w:pPr>
              <w:rPr>
                <w:rFonts w:ascii="Calibri" w:hAnsi="Calibri" w:cs="Calibri"/>
              </w:rPr>
            </w:pPr>
            <w:r>
              <w:rPr>
                <w:rFonts w:ascii="Calibri" w:hAnsi="Calibri" w:cs="Calibri"/>
              </w:rPr>
              <w:t>MATH 60</w:t>
            </w:r>
          </w:p>
        </w:tc>
        <w:tc>
          <w:tcPr>
            <w:tcW w:w="5580" w:type="dxa"/>
          </w:tcPr>
          <w:p w14:paraId="4B025C7F" w14:textId="77777777" w:rsidR="004A0E82" w:rsidRDefault="004A0E82" w:rsidP="004A0E82">
            <w:pPr>
              <w:rPr>
                <w:rFonts w:ascii="Calibri" w:hAnsi="Calibri" w:cs="Calibri"/>
              </w:rPr>
            </w:pPr>
            <w:r>
              <w:rPr>
                <w:rFonts w:ascii="Calibri" w:hAnsi="Calibri" w:cs="Calibri"/>
              </w:rPr>
              <w:t>First Calculus</w:t>
            </w:r>
          </w:p>
        </w:tc>
        <w:tc>
          <w:tcPr>
            <w:tcW w:w="1705" w:type="dxa"/>
          </w:tcPr>
          <w:p w14:paraId="34A34955" w14:textId="77777777" w:rsidR="004A0E82" w:rsidRDefault="004A0E82" w:rsidP="004A0E82">
            <w:pPr>
              <w:rPr>
                <w:rFonts w:ascii="Calibri" w:hAnsi="Calibri" w:cs="Calibri"/>
              </w:rPr>
            </w:pPr>
            <w:r>
              <w:rPr>
                <w:rFonts w:ascii="Calibri" w:hAnsi="Calibri" w:cs="Calibri"/>
              </w:rPr>
              <w:t>5</w:t>
            </w:r>
          </w:p>
        </w:tc>
      </w:tr>
      <w:tr w:rsidR="004A0E82" w14:paraId="653CF324" w14:textId="77777777" w:rsidTr="005D7A05">
        <w:tc>
          <w:tcPr>
            <w:tcW w:w="2065" w:type="dxa"/>
          </w:tcPr>
          <w:p w14:paraId="1516B2F2" w14:textId="77777777" w:rsidR="004A0E82" w:rsidRDefault="004A0E82" w:rsidP="004A0E82">
            <w:pPr>
              <w:rPr>
                <w:rFonts w:ascii="Calibri" w:hAnsi="Calibri" w:cs="Calibri"/>
              </w:rPr>
            </w:pPr>
            <w:r>
              <w:rPr>
                <w:rFonts w:ascii="Calibri" w:hAnsi="Calibri" w:cs="Calibri"/>
              </w:rPr>
              <w:t>CAD 51</w:t>
            </w:r>
          </w:p>
        </w:tc>
        <w:tc>
          <w:tcPr>
            <w:tcW w:w="5580" w:type="dxa"/>
          </w:tcPr>
          <w:p w14:paraId="22DBA4FD" w14:textId="77777777" w:rsidR="004A0E82" w:rsidRDefault="004A0E82" w:rsidP="004A0E82">
            <w:pPr>
              <w:rPr>
                <w:rFonts w:ascii="Calibri" w:hAnsi="Calibri" w:cs="Calibri"/>
              </w:rPr>
            </w:pPr>
            <w:r>
              <w:rPr>
                <w:rFonts w:ascii="Calibri" w:hAnsi="Calibri" w:cs="Calibri"/>
              </w:rPr>
              <w:t>Mechanical Drafting, Intro</w:t>
            </w:r>
          </w:p>
        </w:tc>
        <w:tc>
          <w:tcPr>
            <w:tcW w:w="1705" w:type="dxa"/>
          </w:tcPr>
          <w:p w14:paraId="5F5544CA" w14:textId="77777777" w:rsidR="004A0E82" w:rsidRDefault="004A0E82" w:rsidP="004A0E82">
            <w:pPr>
              <w:rPr>
                <w:rFonts w:ascii="Calibri" w:hAnsi="Calibri" w:cs="Calibri"/>
              </w:rPr>
            </w:pPr>
            <w:r>
              <w:rPr>
                <w:rFonts w:ascii="Calibri" w:hAnsi="Calibri" w:cs="Calibri"/>
              </w:rPr>
              <w:t>2</w:t>
            </w:r>
          </w:p>
        </w:tc>
      </w:tr>
      <w:tr w:rsidR="004A0E82" w14:paraId="2341F25F" w14:textId="77777777" w:rsidTr="005D7A05">
        <w:tc>
          <w:tcPr>
            <w:tcW w:w="2065" w:type="dxa"/>
          </w:tcPr>
          <w:p w14:paraId="6E488C49" w14:textId="77777777" w:rsidR="004A0E82" w:rsidRDefault="004A0E82" w:rsidP="004A0E82">
            <w:pPr>
              <w:rPr>
                <w:rFonts w:ascii="Calibri" w:hAnsi="Calibri" w:cs="Calibri"/>
              </w:rPr>
            </w:pPr>
            <w:r>
              <w:rPr>
                <w:rFonts w:ascii="Calibri" w:hAnsi="Calibri" w:cs="Calibri"/>
              </w:rPr>
              <w:t>CAD 60</w:t>
            </w:r>
          </w:p>
        </w:tc>
        <w:tc>
          <w:tcPr>
            <w:tcW w:w="5580" w:type="dxa"/>
          </w:tcPr>
          <w:p w14:paraId="703AAF0C" w14:textId="77777777" w:rsidR="004A0E82" w:rsidRDefault="004A0E82" w:rsidP="004A0E82">
            <w:pPr>
              <w:rPr>
                <w:rFonts w:ascii="Calibri" w:hAnsi="Calibri" w:cs="Calibri"/>
              </w:rPr>
            </w:pPr>
            <w:r>
              <w:rPr>
                <w:rFonts w:ascii="Calibri" w:hAnsi="Calibri" w:cs="Calibri"/>
              </w:rPr>
              <w:t>Geometric Dimensioning &amp; Tolerancing</w:t>
            </w:r>
          </w:p>
        </w:tc>
        <w:tc>
          <w:tcPr>
            <w:tcW w:w="1705" w:type="dxa"/>
          </w:tcPr>
          <w:p w14:paraId="165A5A2B" w14:textId="77777777" w:rsidR="004A0E82" w:rsidRDefault="004A0E82" w:rsidP="004A0E82">
            <w:pPr>
              <w:rPr>
                <w:rFonts w:ascii="Calibri" w:hAnsi="Calibri" w:cs="Calibri"/>
              </w:rPr>
            </w:pPr>
            <w:r>
              <w:rPr>
                <w:rFonts w:ascii="Calibri" w:hAnsi="Calibri" w:cs="Calibri"/>
              </w:rPr>
              <w:t>3</w:t>
            </w:r>
          </w:p>
        </w:tc>
      </w:tr>
      <w:tr w:rsidR="004A0E82" w14:paraId="1AF2336D" w14:textId="77777777" w:rsidTr="005D7A05">
        <w:tc>
          <w:tcPr>
            <w:tcW w:w="2065" w:type="dxa"/>
          </w:tcPr>
          <w:p w14:paraId="33FBFCAE" w14:textId="77777777" w:rsidR="004A0E82" w:rsidRDefault="004A0E82" w:rsidP="004A0E82">
            <w:pPr>
              <w:rPr>
                <w:rFonts w:ascii="Calibri" w:hAnsi="Calibri" w:cs="Calibri"/>
              </w:rPr>
            </w:pPr>
          </w:p>
        </w:tc>
        <w:tc>
          <w:tcPr>
            <w:tcW w:w="5580" w:type="dxa"/>
          </w:tcPr>
          <w:p w14:paraId="651974B4" w14:textId="77777777" w:rsidR="004A0E82" w:rsidRPr="005E2829" w:rsidRDefault="004A0E82" w:rsidP="004A0E82">
            <w:pPr>
              <w:jc w:val="right"/>
              <w:rPr>
                <w:rFonts w:ascii="Calibri" w:hAnsi="Calibri" w:cs="Calibri"/>
                <w:b/>
              </w:rPr>
            </w:pPr>
            <w:r w:rsidRPr="005E2829">
              <w:rPr>
                <w:rFonts w:ascii="Calibri" w:hAnsi="Calibri" w:cs="Calibri"/>
                <w:b/>
              </w:rPr>
              <w:t>Total</w:t>
            </w:r>
          </w:p>
        </w:tc>
        <w:tc>
          <w:tcPr>
            <w:tcW w:w="1705" w:type="dxa"/>
          </w:tcPr>
          <w:p w14:paraId="1C9F00E6" w14:textId="77777777" w:rsidR="004A0E82" w:rsidRPr="005E2829" w:rsidRDefault="004A0E82" w:rsidP="004A0E82">
            <w:pPr>
              <w:rPr>
                <w:rFonts w:ascii="Calibri" w:hAnsi="Calibri" w:cs="Calibri"/>
                <w:b/>
              </w:rPr>
            </w:pPr>
            <w:r>
              <w:rPr>
                <w:rFonts w:ascii="Calibri" w:hAnsi="Calibri" w:cs="Calibri"/>
                <w:b/>
              </w:rPr>
              <w:t>30.5</w:t>
            </w:r>
          </w:p>
        </w:tc>
      </w:tr>
    </w:tbl>
    <w:p w14:paraId="58AB9518" w14:textId="77777777" w:rsidR="001C1FD8" w:rsidRPr="00B36EF0" w:rsidRDefault="001C1FD8" w:rsidP="00B87C1A">
      <w:pPr>
        <w:rPr>
          <w:rFonts w:ascii="Calibri" w:hAnsi="Calibri" w:cs="Calibri"/>
        </w:rPr>
      </w:pPr>
    </w:p>
    <w:p w14:paraId="498391E9" w14:textId="77777777" w:rsidR="004A0E82" w:rsidRDefault="00166BE4" w:rsidP="00391038">
      <w:pPr>
        <w:rPr>
          <w:rFonts w:ascii="Calibri" w:hAnsi="Calibri" w:cs="Calibri"/>
        </w:rPr>
      </w:pPr>
      <w:r>
        <w:rPr>
          <w:rFonts w:ascii="Calibri" w:hAnsi="Calibri" w:cs="Calibri"/>
        </w:rPr>
        <w:t>M. Moussavi asked what the reason was for having 2.5-unit courses instead of 3-unit courses.  J. Flores-Zamora stated that this is based on student contact time</w:t>
      </w:r>
      <w:r w:rsidR="00B73EF6">
        <w:rPr>
          <w:rFonts w:ascii="Calibri" w:hAnsi="Calibri" w:cs="Calibri"/>
        </w:rPr>
        <w:t xml:space="preserve">; however, they can explore this further.  </w:t>
      </w:r>
    </w:p>
    <w:p w14:paraId="57816977" w14:textId="77777777" w:rsidR="007E3EF9" w:rsidRDefault="007E3EF9" w:rsidP="00391038">
      <w:pPr>
        <w:rPr>
          <w:rFonts w:ascii="Calibri" w:hAnsi="Calibri" w:cs="Calibri"/>
        </w:rPr>
      </w:pPr>
      <w:r>
        <w:rPr>
          <w:rFonts w:ascii="Calibri" w:hAnsi="Calibri" w:cs="Calibri"/>
        </w:rPr>
        <w:t>M. Moussavi stated that if courses are kept at 2/2.5-units, students could take only the lab portion at Cal Poly Pomona.</w:t>
      </w:r>
    </w:p>
    <w:p w14:paraId="1AB7E18F" w14:textId="77777777" w:rsidR="007E3EF9" w:rsidRDefault="007E3EF9" w:rsidP="00391038">
      <w:pPr>
        <w:rPr>
          <w:rFonts w:ascii="Calibri" w:hAnsi="Calibri" w:cs="Calibri"/>
        </w:rPr>
      </w:pPr>
      <w:r>
        <w:rPr>
          <w:rFonts w:ascii="Calibri" w:hAnsi="Calibri" w:cs="Calibri"/>
        </w:rPr>
        <w:t>A. Hopkins asked if the ETEC 60 – Material Scien</w:t>
      </w:r>
      <w:r w:rsidR="00B30100">
        <w:rPr>
          <w:rFonts w:ascii="Calibri" w:hAnsi="Calibri" w:cs="Calibri"/>
        </w:rPr>
        <w:t xml:space="preserve">ce for Engineering Technology course is a material science course or material engineering course.  J. Flores-Zamora stated that it is a material selection course.  A. Hopkins asked if this course </w:t>
      </w:r>
      <w:r w:rsidR="00887241">
        <w:rPr>
          <w:rFonts w:ascii="Calibri" w:hAnsi="Calibri" w:cs="Calibri"/>
        </w:rPr>
        <w:t xml:space="preserve">is </w:t>
      </w:r>
      <w:r w:rsidR="00B30100">
        <w:rPr>
          <w:rFonts w:ascii="Calibri" w:hAnsi="Calibri" w:cs="Calibri"/>
        </w:rPr>
        <w:t xml:space="preserve">transferrable to CSU’s.  J. Flores-Zamora stated that coursework will need to be articulated.  </w:t>
      </w:r>
    </w:p>
    <w:p w14:paraId="1B54F0EF" w14:textId="77777777" w:rsidR="00B30100" w:rsidRDefault="00B30100" w:rsidP="00391038">
      <w:pPr>
        <w:rPr>
          <w:rFonts w:ascii="Calibri" w:hAnsi="Calibri" w:cs="Calibri"/>
        </w:rPr>
      </w:pPr>
      <w:r>
        <w:rPr>
          <w:rFonts w:ascii="Calibri" w:hAnsi="Calibri" w:cs="Calibri"/>
        </w:rPr>
        <w:t>M. Moussavi stated that the courses can be easily transferred to Cal Poly Pomona’s program.</w:t>
      </w:r>
    </w:p>
    <w:p w14:paraId="24ABCD54" w14:textId="77777777" w:rsidR="00E318A0" w:rsidRDefault="00E318A0" w:rsidP="00B30100">
      <w:pPr>
        <w:rPr>
          <w:rFonts w:ascii="Calibri" w:hAnsi="Calibri" w:cs="Calibri"/>
        </w:rPr>
      </w:pPr>
    </w:p>
    <w:p w14:paraId="6DF0D472" w14:textId="77777777" w:rsidR="00B30100" w:rsidRDefault="00B30100" w:rsidP="00B30100">
      <w:pPr>
        <w:rPr>
          <w:rFonts w:ascii="Calibri" w:hAnsi="Calibri" w:cs="Calibri"/>
        </w:rPr>
      </w:pPr>
      <w:r>
        <w:rPr>
          <w:rFonts w:ascii="Calibri" w:hAnsi="Calibri" w:cs="Calibri"/>
        </w:rPr>
        <w:t xml:space="preserve">The industry advisory board approves adoption of the proposed ETEC Advanced Certificate as presented with </w:t>
      </w:r>
      <w:r w:rsidR="00E318A0">
        <w:rPr>
          <w:rFonts w:ascii="Calibri" w:hAnsi="Calibri" w:cs="Calibri"/>
        </w:rPr>
        <w:t xml:space="preserve">modification </w:t>
      </w:r>
      <w:r>
        <w:rPr>
          <w:rFonts w:ascii="Calibri" w:hAnsi="Calibri" w:cs="Calibri"/>
        </w:rPr>
        <w:t>to unit values for the following classes:</w:t>
      </w:r>
    </w:p>
    <w:p w14:paraId="4B131DD0" w14:textId="77777777" w:rsidR="00B30100" w:rsidRDefault="00B30100" w:rsidP="00B30100">
      <w:pPr>
        <w:pStyle w:val="ListParagraph"/>
        <w:numPr>
          <w:ilvl w:val="0"/>
          <w:numId w:val="2"/>
        </w:numPr>
        <w:rPr>
          <w:rFonts w:ascii="Calibri" w:hAnsi="Calibri" w:cs="Calibri"/>
        </w:rPr>
      </w:pPr>
      <w:r>
        <w:rPr>
          <w:rFonts w:ascii="Calibri" w:hAnsi="Calibri" w:cs="Calibri"/>
        </w:rPr>
        <w:t>ETEC 20 - change from 2.5-unit course to 3-unit course</w:t>
      </w:r>
    </w:p>
    <w:p w14:paraId="376B8CE7" w14:textId="77777777" w:rsidR="00B30100" w:rsidRPr="007E3EF9" w:rsidRDefault="00B30100" w:rsidP="00B30100">
      <w:pPr>
        <w:pStyle w:val="ListParagraph"/>
        <w:numPr>
          <w:ilvl w:val="0"/>
          <w:numId w:val="2"/>
        </w:numPr>
        <w:rPr>
          <w:rFonts w:ascii="Calibri" w:hAnsi="Calibri" w:cs="Calibri"/>
        </w:rPr>
      </w:pPr>
      <w:r>
        <w:rPr>
          <w:rFonts w:ascii="Calibri" w:hAnsi="Calibri" w:cs="Calibri"/>
        </w:rPr>
        <w:t>ETEC 30 - change from 2.5-unit course to 3-unit course</w:t>
      </w:r>
    </w:p>
    <w:p w14:paraId="340959AD" w14:textId="77777777" w:rsidR="00B30100" w:rsidRPr="007E3EF9" w:rsidRDefault="00B30100" w:rsidP="00B30100">
      <w:pPr>
        <w:pStyle w:val="ListParagraph"/>
        <w:numPr>
          <w:ilvl w:val="0"/>
          <w:numId w:val="2"/>
        </w:numPr>
        <w:rPr>
          <w:rFonts w:ascii="Calibri" w:hAnsi="Calibri" w:cs="Calibri"/>
        </w:rPr>
      </w:pPr>
      <w:r>
        <w:rPr>
          <w:rFonts w:ascii="Calibri" w:hAnsi="Calibri" w:cs="Calibri"/>
        </w:rPr>
        <w:t>ETEC 40 - change from 2.5-unit course to 3-unit course</w:t>
      </w:r>
    </w:p>
    <w:p w14:paraId="65C220EE" w14:textId="77777777" w:rsidR="00E318A0" w:rsidRPr="00E318A0" w:rsidRDefault="00E318A0" w:rsidP="00E318A0">
      <w:pPr>
        <w:rPr>
          <w:rFonts w:ascii="Calibri" w:hAnsi="Calibri" w:cs="Calibri"/>
        </w:rPr>
      </w:pPr>
      <w:r w:rsidRPr="00E318A0">
        <w:rPr>
          <w:rFonts w:ascii="Calibri" w:hAnsi="Calibri" w:cs="Calibri"/>
        </w:rPr>
        <w:t>Vote passed unanimously.</w:t>
      </w:r>
    </w:p>
    <w:p w14:paraId="6376378E" w14:textId="77777777" w:rsidR="00B30100" w:rsidRPr="00B36EF0" w:rsidRDefault="00B30100" w:rsidP="00391038">
      <w:pPr>
        <w:rPr>
          <w:rFonts w:ascii="Calibri" w:hAnsi="Calibri" w:cs="Calibri"/>
        </w:rPr>
      </w:pPr>
    </w:p>
    <w:p w14:paraId="493E2E68" w14:textId="77777777" w:rsidR="004C2040" w:rsidRPr="00B36EF0" w:rsidRDefault="00E318A0" w:rsidP="00391038">
      <w:pPr>
        <w:rPr>
          <w:rFonts w:ascii="Calibri" w:hAnsi="Calibri" w:cs="Calibri"/>
          <w:b/>
        </w:rPr>
      </w:pPr>
      <w:r>
        <w:rPr>
          <w:rFonts w:ascii="Calibri" w:hAnsi="Calibri" w:cs="Calibri"/>
          <w:b/>
        </w:rPr>
        <w:t>Questions</w:t>
      </w:r>
      <w:r w:rsidR="004C2040" w:rsidRPr="00B36EF0">
        <w:rPr>
          <w:rFonts w:ascii="Calibri" w:hAnsi="Calibri" w:cs="Calibri"/>
          <w:b/>
        </w:rPr>
        <w:t>:</w:t>
      </w:r>
    </w:p>
    <w:p w14:paraId="7187343B" w14:textId="77777777" w:rsidR="005D0DE8" w:rsidRDefault="00E318A0" w:rsidP="001B2B7B">
      <w:pPr>
        <w:rPr>
          <w:bCs/>
        </w:rPr>
      </w:pPr>
      <w:r>
        <w:rPr>
          <w:bCs/>
        </w:rPr>
        <w:t>A. Hopkins asked if there is any value in looking at statistic</w:t>
      </w:r>
      <w:r w:rsidR="001629A1">
        <w:rPr>
          <w:bCs/>
        </w:rPr>
        <w:t xml:space="preserve">s that follow students in their </w:t>
      </w:r>
      <w:r w:rsidR="008E1A37">
        <w:rPr>
          <w:bCs/>
        </w:rPr>
        <w:t>two-year</w:t>
      </w:r>
      <w:r w:rsidR="001629A1">
        <w:rPr>
          <w:bCs/>
        </w:rPr>
        <w:t xml:space="preserve"> track; where do they end up, what is their final degree</w:t>
      </w:r>
      <w:r w:rsidR="008E1A37">
        <w:rPr>
          <w:bCs/>
        </w:rPr>
        <w:t>, then bringing them back to provide feedback about the program.  J. Flores-Zamora stated that Advisory Boards typically include students and alumni and will</w:t>
      </w:r>
      <w:r w:rsidR="007760BF">
        <w:rPr>
          <w:bCs/>
        </w:rPr>
        <w:t xml:space="preserve"> </w:t>
      </w:r>
      <w:r w:rsidR="008E1A37">
        <w:rPr>
          <w:bCs/>
        </w:rPr>
        <w:t>consider</w:t>
      </w:r>
      <w:r w:rsidR="007760BF">
        <w:rPr>
          <w:bCs/>
        </w:rPr>
        <w:t xml:space="preserve"> this</w:t>
      </w:r>
      <w:r w:rsidR="008E1A37">
        <w:rPr>
          <w:bCs/>
        </w:rPr>
        <w:t xml:space="preserve"> in the future.  </w:t>
      </w:r>
    </w:p>
    <w:p w14:paraId="6AEB9D36" w14:textId="77777777" w:rsidR="008E1A37" w:rsidRDefault="008E1A37" w:rsidP="001B2B7B">
      <w:pPr>
        <w:rPr>
          <w:bCs/>
        </w:rPr>
      </w:pPr>
      <w:r>
        <w:rPr>
          <w:bCs/>
        </w:rPr>
        <w:t>D. McKenzie asked what are the target schools in LBUSD.  J. Flores-Zamora stated that the target schools are Cabrillo, Sato, McBride, and Jordan.</w:t>
      </w:r>
      <w:r w:rsidR="00231116">
        <w:rPr>
          <w:bCs/>
        </w:rPr>
        <w:t xml:space="preserve">  LBUSD students are receiving credit for taking the Project Lead </w:t>
      </w:r>
      <w:r w:rsidR="00231116">
        <w:rPr>
          <w:bCs/>
        </w:rPr>
        <w:lastRenderedPageBreak/>
        <w:t>the Way courses, but they are not successfully entering the LBCC program.  The goal is this new program will streamline the process for students.</w:t>
      </w:r>
    </w:p>
    <w:p w14:paraId="6BFB2277" w14:textId="77777777" w:rsidR="00231116" w:rsidRDefault="00231116" w:rsidP="001B2B7B">
      <w:pPr>
        <w:rPr>
          <w:bCs/>
        </w:rPr>
      </w:pPr>
      <w:r>
        <w:rPr>
          <w:bCs/>
        </w:rPr>
        <w:t>K. Armstrong suggested connecting with the Aerospace Advisory at PGWIN to discuss the program and provide</w:t>
      </w:r>
      <w:r w:rsidR="00DE0D2A">
        <w:rPr>
          <w:bCs/>
        </w:rPr>
        <w:t xml:space="preserve"> credit to students for</w:t>
      </w:r>
      <w:r>
        <w:rPr>
          <w:bCs/>
        </w:rPr>
        <w:t xml:space="preserve"> </w:t>
      </w:r>
      <w:r w:rsidR="00DE0D2A">
        <w:rPr>
          <w:bCs/>
        </w:rPr>
        <w:t xml:space="preserve">work experience or internships.  </w:t>
      </w:r>
    </w:p>
    <w:p w14:paraId="1C662731" w14:textId="77777777" w:rsidR="00DE0D2A" w:rsidRDefault="00DE0D2A" w:rsidP="001B2B7B">
      <w:pPr>
        <w:rPr>
          <w:bCs/>
        </w:rPr>
      </w:pPr>
      <w:r>
        <w:rPr>
          <w:bCs/>
        </w:rPr>
        <w:t>D. Friez suggested looking at and modeling a mentorship program for the engineering sector.</w:t>
      </w:r>
    </w:p>
    <w:p w14:paraId="15FA554D" w14:textId="77777777" w:rsidR="008E1A37" w:rsidRDefault="00DE0D2A" w:rsidP="001B2B7B">
      <w:pPr>
        <w:rPr>
          <w:bCs/>
        </w:rPr>
      </w:pPr>
      <w:r>
        <w:rPr>
          <w:bCs/>
        </w:rPr>
        <w:t>J. Flores-Zamora would like to connect with industry for input on curriculum development and will discuss with department for future courses.</w:t>
      </w:r>
    </w:p>
    <w:p w14:paraId="3FA71DED" w14:textId="77777777" w:rsidR="0024363C" w:rsidRDefault="0024363C" w:rsidP="001B2B7B">
      <w:pPr>
        <w:rPr>
          <w:bCs/>
        </w:rPr>
      </w:pPr>
      <w:r>
        <w:rPr>
          <w:bCs/>
        </w:rPr>
        <w:t>A. Hopkins asked how often the committee meets.  J. Flores-Zamora said once per year.</w:t>
      </w:r>
    </w:p>
    <w:p w14:paraId="0933D45C" w14:textId="77777777" w:rsidR="006423C3" w:rsidRPr="00B36EF0" w:rsidRDefault="0024363C" w:rsidP="001B2B7B">
      <w:pPr>
        <w:rPr>
          <w:bCs/>
        </w:rPr>
      </w:pPr>
      <w:r>
        <w:rPr>
          <w:bCs/>
        </w:rPr>
        <w:t>D. Friez stated that advisory meetings are required by ED Code and they ensure that students are prepared for the workforce.  This can only happen if industry is providing feedback on program design to ensure it meets their needs.</w:t>
      </w:r>
    </w:p>
    <w:p w14:paraId="246676EF" w14:textId="77777777" w:rsidR="006423C3" w:rsidRPr="00B36EF0" w:rsidRDefault="006423C3" w:rsidP="001B2B7B">
      <w:pPr>
        <w:rPr>
          <w:bCs/>
        </w:rPr>
      </w:pPr>
    </w:p>
    <w:p w14:paraId="09ED7A6E" w14:textId="77777777" w:rsidR="001B2B7B" w:rsidRPr="00B36EF0" w:rsidRDefault="001B2B7B" w:rsidP="001B2B7B">
      <w:r w:rsidRPr="00B36EF0">
        <w:t xml:space="preserve">Minutes recorded and submitted by </w:t>
      </w:r>
      <w:r w:rsidR="00E71C61" w:rsidRPr="00B36EF0">
        <w:t xml:space="preserve">Veronica Rodriguez, </w:t>
      </w:r>
      <w:r w:rsidRPr="00B36EF0">
        <w:t>pending approval.</w:t>
      </w:r>
    </w:p>
    <w:p w14:paraId="767E8C00" w14:textId="77777777" w:rsidR="00E71C61" w:rsidRPr="00B36EF0" w:rsidRDefault="00E71C61" w:rsidP="001B2B7B"/>
    <w:p w14:paraId="6FCDC51F" w14:textId="77777777" w:rsidR="00FC655F" w:rsidRPr="00B36EF0" w:rsidRDefault="001B2B7B" w:rsidP="00271546">
      <w:r w:rsidRPr="00B36EF0">
        <w:t xml:space="preserve">Meeting adjourned </w:t>
      </w:r>
      <w:r w:rsidRPr="0024363C">
        <w:t xml:space="preserve">at </w:t>
      </w:r>
      <w:r w:rsidR="006423C3" w:rsidRPr="0024363C">
        <w:t>5:</w:t>
      </w:r>
      <w:r w:rsidR="006423C3" w:rsidRPr="0024363C">
        <w:rPr>
          <w:highlight w:val="yellow"/>
        </w:rPr>
        <w:t>54</w:t>
      </w:r>
      <w:r w:rsidR="00A218CC" w:rsidRPr="0024363C">
        <w:t>pm</w:t>
      </w:r>
    </w:p>
    <w:sectPr w:rsidR="00FC655F" w:rsidRPr="00B36E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775057"/>
    <w:multiLevelType w:val="hybridMultilevel"/>
    <w:tmpl w:val="AC861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21075A"/>
    <w:multiLevelType w:val="hybridMultilevel"/>
    <w:tmpl w:val="1F788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98B"/>
    <w:rsid w:val="00024528"/>
    <w:rsid w:val="0008169E"/>
    <w:rsid w:val="00097722"/>
    <w:rsid w:val="000B1278"/>
    <w:rsid w:val="000D370E"/>
    <w:rsid w:val="000E108D"/>
    <w:rsid w:val="000F3C1F"/>
    <w:rsid w:val="00101F80"/>
    <w:rsid w:val="00124EB8"/>
    <w:rsid w:val="001629A1"/>
    <w:rsid w:val="00166BE4"/>
    <w:rsid w:val="001B2B7B"/>
    <w:rsid w:val="001B77D4"/>
    <w:rsid w:val="001C1FD8"/>
    <w:rsid w:val="00231116"/>
    <w:rsid w:val="0024363C"/>
    <w:rsid w:val="00253EA7"/>
    <w:rsid w:val="00271546"/>
    <w:rsid w:val="002B4242"/>
    <w:rsid w:val="00305117"/>
    <w:rsid w:val="003215B5"/>
    <w:rsid w:val="00323C91"/>
    <w:rsid w:val="0033442D"/>
    <w:rsid w:val="003365BD"/>
    <w:rsid w:val="003854C0"/>
    <w:rsid w:val="00391038"/>
    <w:rsid w:val="003A20AC"/>
    <w:rsid w:val="003B730B"/>
    <w:rsid w:val="003D7331"/>
    <w:rsid w:val="003E6F2E"/>
    <w:rsid w:val="003E7884"/>
    <w:rsid w:val="003F54FF"/>
    <w:rsid w:val="00432920"/>
    <w:rsid w:val="0045207B"/>
    <w:rsid w:val="00485655"/>
    <w:rsid w:val="004A0E82"/>
    <w:rsid w:val="004C2040"/>
    <w:rsid w:val="00514736"/>
    <w:rsid w:val="0053560A"/>
    <w:rsid w:val="0056759E"/>
    <w:rsid w:val="00572101"/>
    <w:rsid w:val="00575EC0"/>
    <w:rsid w:val="005A703E"/>
    <w:rsid w:val="005B6B50"/>
    <w:rsid w:val="005C611B"/>
    <w:rsid w:val="005D0DE8"/>
    <w:rsid w:val="005E2829"/>
    <w:rsid w:val="00600987"/>
    <w:rsid w:val="006423C3"/>
    <w:rsid w:val="006752C9"/>
    <w:rsid w:val="006F51AE"/>
    <w:rsid w:val="007030BA"/>
    <w:rsid w:val="00716DD8"/>
    <w:rsid w:val="0072409C"/>
    <w:rsid w:val="0072736D"/>
    <w:rsid w:val="007509EE"/>
    <w:rsid w:val="007760BF"/>
    <w:rsid w:val="00786AFC"/>
    <w:rsid w:val="007E38AA"/>
    <w:rsid w:val="007E3EF9"/>
    <w:rsid w:val="007F5A1A"/>
    <w:rsid w:val="00806BBA"/>
    <w:rsid w:val="008249C6"/>
    <w:rsid w:val="008352CC"/>
    <w:rsid w:val="00845EEA"/>
    <w:rsid w:val="008562FD"/>
    <w:rsid w:val="00887241"/>
    <w:rsid w:val="0089083A"/>
    <w:rsid w:val="008E1A37"/>
    <w:rsid w:val="009F1AAA"/>
    <w:rsid w:val="009F393C"/>
    <w:rsid w:val="009F6484"/>
    <w:rsid w:val="00A0556E"/>
    <w:rsid w:val="00A16FC3"/>
    <w:rsid w:val="00A218CC"/>
    <w:rsid w:val="00A4494F"/>
    <w:rsid w:val="00A805E1"/>
    <w:rsid w:val="00A91D8B"/>
    <w:rsid w:val="00A96C84"/>
    <w:rsid w:val="00AA0F49"/>
    <w:rsid w:val="00AC5E68"/>
    <w:rsid w:val="00AD7E87"/>
    <w:rsid w:val="00AF00B7"/>
    <w:rsid w:val="00B029B7"/>
    <w:rsid w:val="00B0736F"/>
    <w:rsid w:val="00B30100"/>
    <w:rsid w:val="00B36EF0"/>
    <w:rsid w:val="00B73EF6"/>
    <w:rsid w:val="00B87C1A"/>
    <w:rsid w:val="00BA6C4C"/>
    <w:rsid w:val="00BC57B8"/>
    <w:rsid w:val="00BE18E2"/>
    <w:rsid w:val="00BE4775"/>
    <w:rsid w:val="00C10E44"/>
    <w:rsid w:val="00C13178"/>
    <w:rsid w:val="00C266BD"/>
    <w:rsid w:val="00C867A2"/>
    <w:rsid w:val="00CA71BF"/>
    <w:rsid w:val="00D05E27"/>
    <w:rsid w:val="00DD054D"/>
    <w:rsid w:val="00DE0D2A"/>
    <w:rsid w:val="00E04715"/>
    <w:rsid w:val="00E049C6"/>
    <w:rsid w:val="00E069BB"/>
    <w:rsid w:val="00E318A0"/>
    <w:rsid w:val="00E3439C"/>
    <w:rsid w:val="00E366DE"/>
    <w:rsid w:val="00E52629"/>
    <w:rsid w:val="00E60F79"/>
    <w:rsid w:val="00E66999"/>
    <w:rsid w:val="00E71C61"/>
    <w:rsid w:val="00E72C6E"/>
    <w:rsid w:val="00E72FB9"/>
    <w:rsid w:val="00E741D2"/>
    <w:rsid w:val="00E9015A"/>
    <w:rsid w:val="00EC3D07"/>
    <w:rsid w:val="00EC619A"/>
    <w:rsid w:val="00EE0D71"/>
    <w:rsid w:val="00F0298B"/>
    <w:rsid w:val="00F15B36"/>
    <w:rsid w:val="00F82899"/>
    <w:rsid w:val="00FC655F"/>
    <w:rsid w:val="00FE206A"/>
    <w:rsid w:val="00FE5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984CC"/>
  <w15:chartTrackingRefBased/>
  <w15:docId w15:val="{277A99AE-1542-4151-A236-01C978B0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5E1"/>
    <w:pPr>
      <w:ind w:left="720"/>
      <w:contextualSpacing/>
    </w:pPr>
  </w:style>
  <w:style w:type="paragraph" w:styleId="NormalWeb">
    <w:name w:val="Normal (Web)"/>
    <w:basedOn w:val="Normal"/>
    <w:uiPriority w:val="99"/>
    <w:semiHidden/>
    <w:unhideWhenUsed/>
    <w:rsid w:val="00B87C1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E2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154">
      <w:bodyDiv w:val="1"/>
      <w:marLeft w:val="0"/>
      <w:marRight w:val="0"/>
      <w:marTop w:val="0"/>
      <w:marBottom w:val="0"/>
      <w:divBdr>
        <w:top w:val="none" w:sz="0" w:space="0" w:color="auto"/>
        <w:left w:val="none" w:sz="0" w:space="0" w:color="auto"/>
        <w:bottom w:val="none" w:sz="0" w:space="0" w:color="auto"/>
        <w:right w:val="none" w:sz="0" w:space="0" w:color="auto"/>
      </w:divBdr>
      <w:divsChild>
        <w:div w:id="1705397525">
          <w:marLeft w:val="605"/>
          <w:marRight w:val="0"/>
          <w:marTop w:val="200"/>
          <w:marBottom w:val="40"/>
          <w:divBdr>
            <w:top w:val="none" w:sz="0" w:space="0" w:color="auto"/>
            <w:left w:val="none" w:sz="0" w:space="0" w:color="auto"/>
            <w:bottom w:val="none" w:sz="0" w:space="0" w:color="auto"/>
            <w:right w:val="none" w:sz="0" w:space="0" w:color="auto"/>
          </w:divBdr>
        </w:div>
        <w:div w:id="1020475653">
          <w:marLeft w:val="605"/>
          <w:marRight w:val="0"/>
          <w:marTop w:val="200"/>
          <w:marBottom w:val="40"/>
          <w:divBdr>
            <w:top w:val="none" w:sz="0" w:space="0" w:color="auto"/>
            <w:left w:val="none" w:sz="0" w:space="0" w:color="auto"/>
            <w:bottom w:val="none" w:sz="0" w:space="0" w:color="auto"/>
            <w:right w:val="none" w:sz="0" w:space="0" w:color="auto"/>
          </w:divBdr>
        </w:div>
      </w:divsChild>
    </w:div>
    <w:div w:id="46926684">
      <w:bodyDiv w:val="1"/>
      <w:marLeft w:val="0"/>
      <w:marRight w:val="0"/>
      <w:marTop w:val="0"/>
      <w:marBottom w:val="0"/>
      <w:divBdr>
        <w:top w:val="none" w:sz="0" w:space="0" w:color="auto"/>
        <w:left w:val="none" w:sz="0" w:space="0" w:color="auto"/>
        <w:bottom w:val="none" w:sz="0" w:space="0" w:color="auto"/>
        <w:right w:val="none" w:sz="0" w:space="0" w:color="auto"/>
      </w:divBdr>
      <w:divsChild>
        <w:div w:id="672880886">
          <w:marLeft w:val="1080"/>
          <w:marRight w:val="0"/>
          <w:marTop w:val="140"/>
          <w:marBottom w:val="0"/>
          <w:divBdr>
            <w:top w:val="none" w:sz="0" w:space="0" w:color="auto"/>
            <w:left w:val="none" w:sz="0" w:space="0" w:color="auto"/>
            <w:bottom w:val="none" w:sz="0" w:space="0" w:color="auto"/>
            <w:right w:val="none" w:sz="0" w:space="0" w:color="auto"/>
          </w:divBdr>
        </w:div>
        <w:div w:id="492988146">
          <w:marLeft w:val="1080"/>
          <w:marRight w:val="0"/>
          <w:marTop w:val="140"/>
          <w:marBottom w:val="0"/>
          <w:divBdr>
            <w:top w:val="none" w:sz="0" w:space="0" w:color="auto"/>
            <w:left w:val="none" w:sz="0" w:space="0" w:color="auto"/>
            <w:bottom w:val="none" w:sz="0" w:space="0" w:color="auto"/>
            <w:right w:val="none" w:sz="0" w:space="0" w:color="auto"/>
          </w:divBdr>
        </w:div>
        <w:div w:id="1359619356">
          <w:marLeft w:val="1080"/>
          <w:marRight w:val="0"/>
          <w:marTop w:val="140"/>
          <w:marBottom w:val="0"/>
          <w:divBdr>
            <w:top w:val="none" w:sz="0" w:space="0" w:color="auto"/>
            <w:left w:val="none" w:sz="0" w:space="0" w:color="auto"/>
            <w:bottom w:val="none" w:sz="0" w:space="0" w:color="auto"/>
            <w:right w:val="none" w:sz="0" w:space="0" w:color="auto"/>
          </w:divBdr>
        </w:div>
        <w:div w:id="278530425">
          <w:marLeft w:val="1080"/>
          <w:marRight w:val="0"/>
          <w:marTop w:val="140"/>
          <w:marBottom w:val="0"/>
          <w:divBdr>
            <w:top w:val="none" w:sz="0" w:space="0" w:color="auto"/>
            <w:left w:val="none" w:sz="0" w:space="0" w:color="auto"/>
            <w:bottom w:val="none" w:sz="0" w:space="0" w:color="auto"/>
            <w:right w:val="none" w:sz="0" w:space="0" w:color="auto"/>
          </w:divBdr>
        </w:div>
        <w:div w:id="123888527">
          <w:marLeft w:val="1080"/>
          <w:marRight w:val="0"/>
          <w:marTop w:val="140"/>
          <w:marBottom w:val="0"/>
          <w:divBdr>
            <w:top w:val="none" w:sz="0" w:space="0" w:color="auto"/>
            <w:left w:val="none" w:sz="0" w:space="0" w:color="auto"/>
            <w:bottom w:val="none" w:sz="0" w:space="0" w:color="auto"/>
            <w:right w:val="none" w:sz="0" w:space="0" w:color="auto"/>
          </w:divBdr>
        </w:div>
      </w:divsChild>
    </w:div>
    <w:div w:id="53701691">
      <w:bodyDiv w:val="1"/>
      <w:marLeft w:val="0"/>
      <w:marRight w:val="0"/>
      <w:marTop w:val="0"/>
      <w:marBottom w:val="0"/>
      <w:divBdr>
        <w:top w:val="none" w:sz="0" w:space="0" w:color="auto"/>
        <w:left w:val="none" w:sz="0" w:space="0" w:color="auto"/>
        <w:bottom w:val="none" w:sz="0" w:space="0" w:color="auto"/>
        <w:right w:val="none" w:sz="0" w:space="0" w:color="auto"/>
      </w:divBdr>
      <w:divsChild>
        <w:div w:id="1964114874">
          <w:marLeft w:val="605"/>
          <w:marRight w:val="0"/>
          <w:marTop w:val="200"/>
          <w:marBottom w:val="40"/>
          <w:divBdr>
            <w:top w:val="none" w:sz="0" w:space="0" w:color="auto"/>
            <w:left w:val="none" w:sz="0" w:space="0" w:color="auto"/>
            <w:bottom w:val="none" w:sz="0" w:space="0" w:color="auto"/>
            <w:right w:val="none" w:sz="0" w:space="0" w:color="auto"/>
          </w:divBdr>
        </w:div>
        <w:div w:id="1445032299">
          <w:marLeft w:val="605"/>
          <w:marRight w:val="0"/>
          <w:marTop w:val="200"/>
          <w:marBottom w:val="40"/>
          <w:divBdr>
            <w:top w:val="none" w:sz="0" w:space="0" w:color="auto"/>
            <w:left w:val="none" w:sz="0" w:space="0" w:color="auto"/>
            <w:bottom w:val="none" w:sz="0" w:space="0" w:color="auto"/>
            <w:right w:val="none" w:sz="0" w:space="0" w:color="auto"/>
          </w:divBdr>
        </w:div>
        <w:div w:id="598761963">
          <w:marLeft w:val="605"/>
          <w:marRight w:val="0"/>
          <w:marTop w:val="200"/>
          <w:marBottom w:val="40"/>
          <w:divBdr>
            <w:top w:val="none" w:sz="0" w:space="0" w:color="auto"/>
            <w:left w:val="none" w:sz="0" w:space="0" w:color="auto"/>
            <w:bottom w:val="none" w:sz="0" w:space="0" w:color="auto"/>
            <w:right w:val="none" w:sz="0" w:space="0" w:color="auto"/>
          </w:divBdr>
        </w:div>
        <w:div w:id="430202424">
          <w:marLeft w:val="605"/>
          <w:marRight w:val="0"/>
          <w:marTop w:val="200"/>
          <w:marBottom w:val="40"/>
          <w:divBdr>
            <w:top w:val="none" w:sz="0" w:space="0" w:color="auto"/>
            <w:left w:val="none" w:sz="0" w:space="0" w:color="auto"/>
            <w:bottom w:val="none" w:sz="0" w:space="0" w:color="auto"/>
            <w:right w:val="none" w:sz="0" w:space="0" w:color="auto"/>
          </w:divBdr>
        </w:div>
        <w:div w:id="45879770">
          <w:marLeft w:val="605"/>
          <w:marRight w:val="0"/>
          <w:marTop w:val="200"/>
          <w:marBottom w:val="40"/>
          <w:divBdr>
            <w:top w:val="none" w:sz="0" w:space="0" w:color="auto"/>
            <w:left w:val="none" w:sz="0" w:space="0" w:color="auto"/>
            <w:bottom w:val="none" w:sz="0" w:space="0" w:color="auto"/>
            <w:right w:val="none" w:sz="0" w:space="0" w:color="auto"/>
          </w:divBdr>
        </w:div>
        <w:div w:id="909775033">
          <w:marLeft w:val="605"/>
          <w:marRight w:val="0"/>
          <w:marTop w:val="200"/>
          <w:marBottom w:val="40"/>
          <w:divBdr>
            <w:top w:val="none" w:sz="0" w:space="0" w:color="auto"/>
            <w:left w:val="none" w:sz="0" w:space="0" w:color="auto"/>
            <w:bottom w:val="none" w:sz="0" w:space="0" w:color="auto"/>
            <w:right w:val="none" w:sz="0" w:space="0" w:color="auto"/>
          </w:divBdr>
        </w:div>
      </w:divsChild>
    </w:div>
    <w:div w:id="62147514">
      <w:bodyDiv w:val="1"/>
      <w:marLeft w:val="0"/>
      <w:marRight w:val="0"/>
      <w:marTop w:val="0"/>
      <w:marBottom w:val="0"/>
      <w:divBdr>
        <w:top w:val="none" w:sz="0" w:space="0" w:color="auto"/>
        <w:left w:val="none" w:sz="0" w:space="0" w:color="auto"/>
        <w:bottom w:val="none" w:sz="0" w:space="0" w:color="auto"/>
        <w:right w:val="none" w:sz="0" w:space="0" w:color="auto"/>
      </w:divBdr>
      <w:divsChild>
        <w:div w:id="1748260411">
          <w:marLeft w:val="605"/>
          <w:marRight w:val="0"/>
          <w:marTop w:val="200"/>
          <w:marBottom w:val="40"/>
          <w:divBdr>
            <w:top w:val="none" w:sz="0" w:space="0" w:color="auto"/>
            <w:left w:val="none" w:sz="0" w:space="0" w:color="auto"/>
            <w:bottom w:val="none" w:sz="0" w:space="0" w:color="auto"/>
            <w:right w:val="none" w:sz="0" w:space="0" w:color="auto"/>
          </w:divBdr>
        </w:div>
        <w:div w:id="547886638">
          <w:marLeft w:val="605"/>
          <w:marRight w:val="0"/>
          <w:marTop w:val="200"/>
          <w:marBottom w:val="40"/>
          <w:divBdr>
            <w:top w:val="none" w:sz="0" w:space="0" w:color="auto"/>
            <w:left w:val="none" w:sz="0" w:space="0" w:color="auto"/>
            <w:bottom w:val="none" w:sz="0" w:space="0" w:color="auto"/>
            <w:right w:val="none" w:sz="0" w:space="0" w:color="auto"/>
          </w:divBdr>
        </w:div>
        <w:div w:id="2133280371">
          <w:marLeft w:val="605"/>
          <w:marRight w:val="0"/>
          <w:marTop w:val="200"/>
          <w:marBottom w:val="40"/>
          <w:divBdr>
            <w:top w:val="none" w:sz="0" w:space="0" w:color="auto"/>
            <w:left w:val="none" w:sz="0" w:space="0" w:color="auto"/>
            <w:bottom w:val="none" w:sz="0" w:space="0" w:color="auto"/>
            <w:right w:val="none" w:sz="0" w:space="0" w:color="auto"/>
          </w:divBdr>
        </w:div>
        <w:div w:id="887499192">
          <w:marLeft w:val="605"/>
          <w:marRight w:val="0"/>
          <w:marTop w:val="200"/>
          <w:marBottom w:val="40"/>
          <w:divBdr>
            <w:top w:val="none" w:sz="0" w:space="0" w:color="auto"/>
            <w:left w:val="none" w:sz="0" w:space="0" w:color="auto"/>
            <w:bottom w:val="none" w:sz="0" w:space="0" w:color="auto"/>
            <w:right w:val="none" w:sz="0" w:space="0" w:color="auto"/>
          </w:divBdr>
        </w:div>
        <w:div w:id="1650405439">
          <w:marLeft w:val="605"/>
          <w:marRight w:val="0"/>
          <w:marTop w:val="200"/>
          <w:marBottom w:val="40"/>
          <w:divBdr>
            <w:top w:val="none" w:sz="0" w:space="0" w:color="auto"/>
            <w:left w:val="none" w:sz="0" w:space="0" w:color="auto"/>
            <w:bottom w:val="none" w:sz="0" w:space="0" w:color="auto"/>
            <w:right w:val="none" w:sz="0" w:space="0" w:color="auto"/>
          </w:divBdr>
        </w:div>
      </w:divsChild>
    </w:div>
    <w:div w:id="141239848">
      <w:bodyDiv w:val="1"/>
      <w:marLeft w:val="0"/>
      <w:marRight w:val="0"/>
      <w:marTop w:val="0"/>
      <w:marBottom w:val="0"/>
      <w:divBdr>
        <w:top w:val="none" w:sz="0" w:space="0" w:color="auto"/>
        <w:left w:val="none" w:sz="0" w:space="0" w:color="auto"/>
        <w:bottom w:val="none" w:sz="0" w:space="0" w:color="auto"/>
        <w:right w:val="none" w:sz="0" w:space="0" w:color="auto"/>
      </w:divBdr>
      <w:divsChild>
        <w:div w:id="614680719">
          <w:marLeft w:val="605"/>
          <w:marRight w:val="0"/>
          <w:marTop w:val="200"/>
          <w:marBottom w:val="40"/>
          <w:divBdr>
            <w:top w:val="none" w:sz="0" w:space="0" w:color="auto"/>
            <w:left w:val="none" w:sz="0" w:space="0" w:color="auto"/>
            <w:bottom w:val="none" w:sz="0" w:space="0" w:color="auto"/>
            <w:right w:val="none" w:sz="0" w:space="0" w:color="auto"/>
          </w:divBdr>
        </w:div>
        <w:div w:id="1816602150">
          <w:marLeft w:val="605"/>
          <w:marRight w:val="0"/>
          <w:marTop w:val="200"/>
          <w:marBottom w:val="40"/>
          <w:divBdr>
            <w:top w:val="none" w:sz="0" w:space="0" w:color="auto"/>
            <w:left w:val="none" w:sz="0" w:space="0" w:color="auto"/>
            <w:bottom w:val="none" w:sz="0" w:space="0" w:color="auto"/>
            <w:right w:val="none" w:sz="0" w:space="0" w:color="auto"/>
          </w:divBdr>
        </w:div>
      </w:divsChild>
    </w:div>
    <w:div w:id="162355692">
      <w:bodyDiv w:val="1"/>
      <w:marLeft w:val="0"/>
      <w:marRight w:val="0"/>
      <w:marTop w:val="0"/>
      <w:marBottom w:val="0"/>
      <w:divBdr>
        <w:top w:val="none" w:sz="0" w:space="0" w:color="auto"/>
        <w:left w:val="none" w:sz="0" w:space="0" w:color="auto"/>
        <w:bottom w:val="none" w:sz="0" w:space="0" w:color="auto"/>
        <w:right w:val="none" w:sz="0" w:space="0" w:color="auto"/>
      </w:divBdr>
      <w:divsChild>
        <w:div w:id="988283893">
          <w:marLeft w:val="605"/>
          <w:marRight w:val="0"/>
          <w:marTop w:val="200"/>
          <w:marBottom w:val="40"/>
          <w:divBdr>
            <w:top w:val="none" w:sz="0" w:space="0" w:color="auto"/>
            <w:left w:val="none" w:sz="0" w:space="0" w:color="auto"/>
            <w:bottom w:val="none" w:sz="0" w:space="0" w:color="auto"/>
            <w:right w:val="none" w:sz="0" w:space="0" w:color="auto"/>
          </w:divBdr>
        </w:div>
        <w:div w:id="1648390669">
          <w:marLeft w:val="605"/>
          <w:marRight w:val="0"/>
          <w:marTop w:val="200"/>
          <w:marBottom w:val="40"/>
          <w:divBdr>
            <w:top w:val="none" w:sz="0" w:space="0" w:color="auto"/>
            <w:left w:val="none" w:sz="0" w:space="0" w:color="auto"/>
            <w:bottom w:val="none" w:sz="0" w:space="0" w:color="auto"/>
            <w:right w:val="none" w:sz="0" w:space="0" w:color="auto"/>
          </w:divBdr>
        </w:div>
        <w:div w:id="178783408">
          <w:marLeft w:val="605"/>
          <w:marRight w:val="0"/>
          <w:marTop w:val="200"/>
          <w:marBottom w:val="40"/>
          <w:divBdr>
            <w:top w:val="none" w:sz="0" w:space="0" w:color="auto"/>
            <w:left w:val="none" w:sz="0" w:space="0" w:color="auto"/>
            <w:bottom w:val="none" w:sz="0" w:space="0" w:color="auto"/>
            <w:right w:val="none" w:sz="0" w:space="0" w:color="auto"/>
          </w:divBdr>
        </w:div>
        <w:div w:id="2052723246">
          <w:marLeft w:val="605"/>
          <w:marRight w:val="0"/>
          <w:marTop w:val="200"/>
          <w:marBottom w:val="40"/>
          <w:divBdr>
            <w:top w:val="none" w:sz="0" w:space="0" w:color="auto"/>
            <w:left w:val="none" w:sz="0" w:space="0" w:color="auto"/>
            <w:bottom w:val="none" w:sz="0" w:space="0" w:color="auto"/>
            <w:right w:val="none" w:sz="0" w:space="0" w:color="auto"/>
          </w:divBdr>
        </w:div>
      </w:divsChild>
    </w:div>
    <w:div w:id="240145516">
      <w:bodyDiv w:val="1"/>
      <w:marLeft w:val="0"/>
      <w:marRight w:val="0"/>
      <w:marTop w:val="0"/>
      <w:marBottom w:val="0"/>
      <w:divBdr>
        <w:top w:val="none" w:sz="0" w:space="0" w:color="auto"/>
        <w:left w:val="none" w:sz="0" w:space="0" w:color="auto"/>
        <w:bottom w:val="none" w:sz="0" w:space="0" w:color="auto"/>
        <w:right w:val="none" w:sz="0" w:space="0" w:color="auto"/>
      </w:divBdr>
      <w:divsChild>
        <w:div w:id="918490439">
          <w:marLeft w:val="605"/>
          <w:marRight w:val="0"/>
          <w:marTop w:val="200"/>
          <w:marBottom w:val="40"/>
          <w:divBdr>
            <w:top w:val="none" w:sz="0" w:space="0" w:color="auto"/>
            <w:left w:val="none" w:sz="0" w:space="0" w:color="auto"/>
            <w:bottom w:val="none" w:sz="0" w:space="0" w:color="auto"/>
            <w:right w:val="none" w:sz="0" w:space="0" w:color="auto"/>
          </w:divBdr>
        </w:div>
        <w:div w:id="38744897">
          <w:marLeft w:val="605"/>
          <w:marRight w:val="0"/>
          <w:marTop w:val="200"/>
          <w:marBottom w:val="40"/>
          <w:divBdr>
            <w:top w:val="none" w:sz="0" w:space="0" w:color="auto"/>
            <w:left w:val="none" w:sz="0" w:space="0" w:color="auto"/>
            <w:bottom w:val="none" w:sz="0" w:space="0" w:color="auto"/>
            <w:right w:val="none" w:sz="0" w:space="0" w:color="auto"/>
          </w:divBdr>
        </w:div>
        <w:div w:id="557323409">
          <w:marLeft w:val="605"/>
          <w:marRight w:val="0"/>
          <w:marTop w:val="200"/>
          <w:marBottom w:val="40"/>
          <w:divBdr>
            <w:top w:val="none" w:sz="0" w:space="0" w:color="auto"/>
            <w:left w:val="none" w:sz="0" w:space="0" w:color="auto"/>
            <w:bottom w:val="none" w:sz="0" w:space="0" w:color="auto"/>
            <w:right w:val="none" w:sz="0" w:space="0" w:color="auto"/>
          </w:divBdr>
        </w:div>
        <w:div w:id="1000280562">
          <w:marLeft w:val="605"/>
          <w:marRight w:val="0"/>
          <w:marTop w:val="200"/>
          <w:marBottom w:val="40"/>
          <w:divBdr>
            <w:top w:val="none" w:sz="0" w:space="0" w:color="auto"/>
            <w:left w:val="none" w:sz="0" w:space="0" w:color="auto"/>
            <w:bottom w:val="none" w:sz="0" w:space="0" w:color="auto"/>
            <w:right w:val="none" w:sz="0" w:space="0" w:color="auto"/>
          </w:divBdr>
        </w:div>
      </w:divsChild>
    </w:div>
    <w:div w:id="368341892">
      <w:bodyDiv w:val="1"/>
      <w:marLeft w:val="0"/>
      <w:marRight w:val="0"/>
      <w:marTop w:val="0"/>
      <w:marBottom w:val="0"/>
      <w:divBdr>
        <w:top w:val="none" w:sz="0" w:space="0" w:color="auto"/>
        <w:left w:val="none" w:sz="0" w:space="0" w:color="auto"/>
        <w:bottom w:val="none" w:sz="0" w:space="0" w:color="auto"/>
        <w:right w:val="none" w:sz="0" w:space="0" w:color="auto"/>
      </w:divBdr>
      <w:divsChild>
        <w:div w:id="1866940102">
          <w:marLeft w:val="605"/>
          <w:marRight w:val="0"/>
          <w:marTop w:val="200"/>
          <w:marBottom w:val="40"/>
          <w:divBdr>
            <w:top w:val="none" w:sz="0" w:space="0" w:color="auto"/>
            <w:left w:val="none" w:sz="0" w:space="0" w:color="auto"/>
            <w:bottom w:val="none" w:sz="0" w:space="0" w:color="auto"/>
            <w:right w:val="none" w:sz="0" w:space="0" w:color="auto"/>
          </w:divBdr>
        </w:div>
        <w:div w:id="1030834490">
          <w:marLeft w:val="605"/>
          <w:marRight w:val="0"/>
          <w:marTop w:val="200"/>
          <w:marBottom w:val="40"/>
          <w:divBdr>
            <w:top w:val="none" w:sz="0" w:space="0" w:color="auto"/>
            <w:left w:val="none" w:sz="0" w:space="0" w:color="auto"/>
            <w:bottom w:val="none" w:sz="0" w:space="0" w:color="auto"/>
            <w:right w:val="none" w:sz="0" w:space="0" w:color="auto"/>
          </w:divBdr>
        </w:div>
        <w:div w:id="312678999">
          <w:marLeft w:val="605"/>
          <w:marRight w:val="0"/>
          <w:marTop w:val="200"/>
          <w:marBottom w:val="40"/>
          <w:divBdr>
            <w:top w:val="none" w:sz="0" w:space="0" w:color="auto"/>
            <w:left w:val="none" w:sz="0" w:space="0" w:color="auto"/>
            <w:bottom w:val="none" w:sz="0" w:space="0" w:color="auto"/>
            <w:right w:val="none" w:sz="0" w:space="0" w:color="auto"/>
          </w:divBdr>
        </w:div>
      </w:divsChild>
    </w:div>
    <w:div w:id="435751901">
      <w:bodyDiv w:val="1"/>
      <w:marLeft w:val="0"/>
      <w:marRight w:val="0"/>
      <w:marTop w:val="0"/>
      <w:marBottom w:val="0"/>
      <w:divBdr>
        <w:top w:val="none" w:sz="0" w:space="0" w:color="auto"/>
        <w:left w:val="none" w:sz="0" w:space="0" w:color="auto"/>
        <w:bottom w:val="none" w:sz="0" w:space="0" w:color="auto"/>
        <w:right w:val="none" w:sz="0" w:space="0" w:color="auto"/>
      </w:divBdr>
    </w:div>
    <w:div w:id="464157296">
      <w:bodyDiv w:val="1"/>
      <w:marLeft w:val="0"/>
      <w:marRight w:val="0"/>
      <w:marTop w:val="0"/>
      <w:marBottom w:val="0"/>
      <w:divBdr>
        <w:top w:val="none" w:sz="0" w:space="0" w:color="auto"/>
        <w:left w:val="none" w:sz="0" w:space="0" w:color="auto"/>
        <w:bottom w:val="none" w:sz="0" w:space="0" w:color="auto"/>
        <w:right w:val="none" w:sz="0" w:space="0" w:color="auto"/>
      </w:divBdr>
      <w:divsChild>
        <w:div w:id="32848834">
          <w:marLeft w:val="605"/>
          <w:marRight w:val="0"/>
          <w:marTop w:val="200"/>
          <w:marBottom w:val="40"/>
          <w:divBdr>
            <w:top w:val="none" w:sz="0" w:space="0" w:color="auto"/>
            <w:left w:val="none" w:sz="0" w:space="0" w:color="auto"/>
            <w:bottom w:val="none" w:sz="0" w:space="0" w:color="auto"/>
            <w:right w:val="none" w:sz="0" w:space="0" w:color="auto"/>
          </w:divBdr>
        </w:div>
      </w:divsChild>
    </w:div>
    <w:div w:id="690684341">
      <w:bodyDiv w:val="1"/>
      <w:marLeft w:val="0"/>
      <w:marRight w:val="0"/>
      <w:marTop w:val="0"/>
      <w:marBottom w:val="0"/>
      <w:divBdr>
        <w:top w:val="none" w:sz="0" w:space="0" w:color="auto"/>
        <w:left w:val="none" w:sz="0" w:space="0" w:color="auto"/>
        <w:bottom w:val="none" w:sz="0" w:space="0" w:color="auto"/>
        <w:right w:val="none" w:sz="0" w:space="0" w:color="auto"/>
      </w:divBdr>
      <w:divsChild>
        <w:div w:id="1823156378">
          <w:marLeft w:val="605"/>
          <w:marRight w:val="0"/>
          <w:marTop w:val="200"/>
          <w:marBottom w:val="40"/>
          <w:divBdr>
            <w:top w:val="none" w:sz="0" w:space="0" w:color="auto"/>
            <w:left w:val="none" w:sz="0" w:space="0" w:color="auto"/>
            <w:bottom w:val="none" w:sz="0" w:space="0" w:color="auto"/>
            <w:right w:val="none" w:sz="0" w:space="0" w:color="auto"/>
          </w:divBdr>
        </w:div>
        <w:div w:id="1085222843">
          <w:marLeft w:val="605"/>
          <w:marRight w:val="0"/>
          <w:marTop w:val="200"/>
          <w:marBottom w:val="40"/>
          <w:divBdr>
            <w:top w:val="none" w:sz="0" w:space="0" w:color="auto"/>
            <w:left w:val="none" w:sz="0" w:space="0" w:color="auto"/>
            <w:bottom w:val="none" w:sz="0" w:space="0" w:color="auto"/>
            <w:right w:val="none" w:sz="0" w:space="0" w:color="auto"/>
          </w:divBdr>
        </w:div>
      </w:divsChild>
    </w:div>
    <w:div w:id="828791596">
      <w:bodyDiv w:val="1"/>
      <w:marLeft w:val="0"/>
      <w:marRight w:val="0"/>
      <w:marTop w:val="0"/>
      <w:marBottom w:val="0"/>
      <w:divBdr>
        <w:top w:val="none" w:sz="0" w:space="0" w:color="auto"/>
        <w:left w:val="none" w:sz="0" w:space="0" w:color="auto"/>
        <w:bottom w:val="none" w:sz="0" w:space="0" w:color="auto"/>
        <w:right w:val="none" w:sz="0" w:space="0" w:color="auto"/>
      </w:divBdr>
      <w:divsChild>
        <w:div w:id="428742397">
          <w:marLeft w:val="605"/>
          <w:marRight w:val="0"/>
          <w:marTop w:val="200"/>
          <w:marBottom w:val="40"/>
          <w:divBdr>
            <w:top w:val="none" w:sz="0" w:space="0" w:color="auto"/>
            <w:left w:val="none" w:sz="0" w:space="0" w:color="auto"/>
            <w:bottom w:val="none" w:sz="0" w:space="0" w:color="auto"/>
            <w:right w:val="none" w:sz="0" w:space="0" w:color="auto"/>
          </w:divBdr>
        </w:div>
        <w:div w:id="1731421413">
          <w:marLeft w:val="605"/>
          <w:marRight w:val="0"/>
          <w:marTop w:val="200"/>
          <w:marBottom w:val="40"/>
          <w:divBdr>
            <w:top w:val="none" w:sz="0" w:space="0" w:color="auto"/>
            <w:left w:val="none" w:sz="0" w:space="0" w:color="auto"/>
            <w:bottom w:val="none" w:sz="0" w:space="0" w:color="auto"/>
            <w:right w:val="none" w:sz="0" w:space="0" w:color="auto"/>
          </w:divBdr>
        </w:div>
        <w:div w:id="1761877085">
          <w:marLeft w:val="605"/>
          <w:marRight w:val="0"/>
          <w:marTop w:val="200"/>
          <w:marBottom w:val="40"/>
          <w:divBdr>
            <w:top w:val="none" w:sz="0" w:space="0" w:color="auto"/>
            <w:left w:val="none" w:sz="0" w:space="0" w:color="auto"/>
            <w:bottom w:val="none" w:sz="0" w:space="0" w:color="auto"/>
            <w:right w:val="none" w:sz="0" w:space="0" w:color="auto"/>
          </w:divBdr>
        </w:div>
      </w:divsChild>
    </w:div>
    <w:div w:id="835266932">
      <w:bodyDiv w:val="1"/>
      <w:marLeft w:val="0"/>
      <w:marRight w:val="0"/>
      <w:marTop w:val="0"/>
      <w:marBottom w:val="0"/>
      <w:divBdr>
        <w:top w:val="none" w:sz="0" w:space="0" w:color="auto"/>
        <w:left w:val="none" w:sz="0" w:space="0" w:color="auto"/>
        <w:bottom w:val="none" w:sz="0" w:space="0" w:color="auto"/>
        <w:right w:val="none" w:sz="0" w:space="0" w:color="auto"/>
      </w:divBdr>
      <w:divsChild>
        <w:div w:id="115956253">
          <w:marLeft w:val="605"/>
          <w:marRight w:val="0"/>
          <w:marTop w:val="200"/>
          <w:marBottom w:val="40"/>
          <w:divBdr>
            <w:top w:val="none" w:sz="0" w:space="0" w:color="auto"/>
            <w:left w:val="none" w:sz="0" w:space="0" w:color="auto"/>
            <w:bottom w:val="none" w:sz="0" w:space="0" w:color="auto"/>
            <w:right w:val="none" w:sz="0" w:space="0" w:color="auto"/>
          </w:divBdr>
        </w:div>
        <w:div w:id="575167289">
          <w:marLeft w:val="605"/>
          <w:marRight w:val="0"/>
          <w:marTop w:val="200"/>
          <w:marBottom w:val="40"/>
          <w:divBdr>
            <w:top w:val="none" w:sz="0" w:space="0" w:color="auto"/>
            <w:left w:val="none" w:sz="0" w:space="0" w:color="auto"/>
            <w:bottom w:val="none" w:sz="0" w:space="0" w:color="auto"/>
            <w:right w:val="none" w:sz="0" w:space="0" w:color="auto"/>
          </w:divBdr>
        </w:div>
        <w:div w:id="1780490154">
          <w:marLeft w:val="605"/>
          <w:marRight w:val="0"/>
          <w:marTop w:val="200"/>
          <w:marBottom w:val="40"/>
          <w:divBdr>
            <w:top w:val="none" w:sz="0" w:space="0" w:color="auto"/>
            <w:left w:val="none" w:sz="0" w:space="0" w:color="auto"/>
            <w:bottom w:val="none" w:sz="0" w:space="0" w:color="auto"/>
            <w:right w:val="none" w:sz="0" w:space="0" w:color="auto"/>
          </w:divBdr>
        </w:div>
        <w:div w:id="385027947">
          <w:marLeft w:val="605"/>
          <w:marRight w:val="0"/>
          <w:marTop w:val="200"/>
          <w:marBottom w:val="40"/>
          <w:divBdr>
            <w:top w:val="none" w:sz="0" w:space="0" w:color="auto"/>
            <w:left w:val="none" w:sz="0" w:space="0" w:color="auto"/>
            <w:bottom w:val="none" w:sz="0" w:space="0" w:color="auto"/>
            <w:right w:val="none" w:sz="0" w:space="0" w:color="auto"/>
          </w:divBdr>
        </w:div>
        <w:div w:id="166793041">
          <w:marLeft w:val="605"/>
          <w:marRight w:val="0"/>
          <w:marTop w:val="200"/>
          <w:marBottom w:val="40"/>
          <w:divBdr>
            <w:top w:val="none" w:sz="0" w:space="0" w:color="auto"/>
            <w:left w:val="none" w:sz="0" w:space="0" w:color="auto"/>
            <w:bottom w:val="none" w:sz="0" w:space="0" w:color="auto"/>
            <w:right w:val="none" w:sz="0" w:space="0" w:color="auto"/>
          </w:divBdr>
        </w:div>
        <w:div w:id="75371620">
          <w:marLeft w:val="605"/>
          <w:marRight w:val="0"/>
          <w:marTop w:val="200"/>
          <w:marBottom w:val="40"/>
          <w:divBdr>
            <w:top w:val="none" w:sz="0" w:space="0" w:color="auto"/>
            <w:left w:val="none" w:sz="0" w:space="0" w:color="auto"/>
            <w:bottom w:val="none" w:sz="0" w:space="0" w:color="auto"/>
            <w:right w:val="none" w:sz="0" w:space="0" w:color="auto"/>
          </w:divBdr>
        </w:div>
        <w:div w:id="193619311">
          <w:marLeft w:val="605"/>
          <w:marRight w:val="0"/>
          <w:marTop w:val="200"/>
          <w:marBottom w:val="40"/>
          <w:divBdr>
            <w:top w:val="none" w:sz="0" w:space="0" w:color="auto"/>
            <w:left w:val="none" w:sz="0" w:space="0" w:color="auto"/>
            <w:bottom w:val="none" w:sz="0" w:space="0" w:color="auto"/>
            <w:right w:val="none" w:sz="0" w:space="0" w:color="auto"/>
          </w:divBdr>
        </w:div>
        <w:div w:id="1729644209">
          <w:marLeft w:val="605"/>
          <w:marRight w:val="0"/>
          <w:marTop w:val="200"/>
          <w:marBottom w:val="40"/>
          <w:divBdr>
            <w:top w:val="none" w:sz="0" w:space="0" w:color="auto"/>
            <w:left w:val="none" w:sz="0" w:space="0" w:color="auto"/>
            <w:bottom w:val="none" w:sz="0" w:space="0" w:color="auto"/>
            <w:right w:val="none" w:sz="0" w:space="0" w:color="auto"/>
          </w:divBdr>
        </w:div>
        <w:div w:id="124853693">
          <w:marLeft w:val="605"/>
          <w:marRight w:val="0"/>
          <w:marTop w:val="200"/>
          <w:marBottom w:val="40"/>
          <w:divBdr>
            <w:top w:val="none" w:sz="0" w:space="0" w:color="auto"/>
            <w:left w:val="none" w:sz="0" w:space="0" w:color="auto"/>
            <w:bottom w:val="none" w:sz="0" w:space="0" w:color="auto"/>
            <w:right w:val="none" w:sz="0" w:space="0" w:color="auto"/>
          </w:divBdr>
        </w:div>
        <w:div w:id="1068041710">
          <w:marLeft w:val="605"/>
          <w:marRight w:val="0"/>
          <w:marTop w:val="200"/>
          <w:marBottom w:val="40"/>
          <w:divBdr>
            <w:top w:val="none" w:sz="0" w:space="0" w:color="auto"/>
            <w:left w:val="none" w:sz="0" w:space="0" w:color="auto"/>
            <w:bottom w:val="none" w:sz="0" w:space="0" w:color="auto"/>
            <w:right w:val="none" w:sz="0" w:space="0" w:color="auto"/>
          </w:divBdr>
        </w:div>
        <w:div w:id="1370375641">
          <w:marLeft w:val="605"/>
          <w:marRight w:val="0"/>
          <w:marTop w:val="200"/>
          <w:marBottom w:val="40"/>
          <w:divBdr>
            <w:top w:val="none" w:sz="0" w:space="0" w:color="auto"/>
            <w:left w:val="none" w:sz="0" w:space="0" w:color="auto"/>
            <w:bottom w:val="none" w:sz="0" w:space="0" w:color="auto"/>
            <w:right w:val="none" w:sz="0" w:space="0" w:color="auto"/>
          </w:divBdr>
        </w:div>
      </w:divsChild>
    </w:div>
    <w:div w:id="932593672">
      <w:bodyDiv w:val="1"/>
      <w:marLeft w:val="0"/>
      <w:marRight w:val="0"/>
      <w:marTop w:val="0"/>
      <w:marBottom w:val="0"/>
      <w:divBdr>
        <w:top w:val="none" w:sz="0" w:space="0" w:color="auto"/>
        <w:left w:val="none" w:sz="0" w:space="0" w:color="auto"/>
        <w:bottom w:val="none" w:sz="0" w:space="0" w:color="auto"/>
        <w:right w:val="none" w:sz="0" w:space="0" w:color="auto"/>
      </w:divBdr>
      <w:divsChild>
        <w:div w:id="946087328">
          <w:marLeft w:val="605"/>
          <w:marRight w:val="0"/>
          <w:marTop w:val="200"/>
          <w:marBottom w:val="40"/>
          <w:divBdr>
            <w:top w:val="none" w:sz="0" w:space="0" w:color="auto"/>
            <w:left w:val="none" w:sz="0" w:space="0" w:color="auto"/>
            <w:bottom w:val="none" w:sz="0" w:space="0" w:color="auto"/>
            <w:right w:val="none" w:sz="0" w:space="0" w:color="auto"/>
          </w:divBdr>
        </w:div>
        <w:div w:id="1048801529">
          <w:marLeft w:val="605"/>
          <w:marRight w:val="0"/>
          <w:marTop w:val="200"/>
          <w:marBottom w:val="40"/>
          <w:divBdr>
            <w:top w:val="none" w:sz="0" w:space="0" w:color="auto"/>
            <w:left w:val="none" w:sz="0" w:space="0" w:color="auto"/>
            <w:bottom w:val="none" w:sz="0" w:space="0" w:color="auto"/>
            <w:right w:val="none" w:sz="0" w:space="0" w:color="auto"/>
          </w:divBdr>
        </w:div>
        <w:div w:id="268124098">
          <w:marLeft w:val="605"/>
          <w:marRight w:val="0"/>
          <w:marTop w:val="200"/>
          <w:marBottom w:val="40"/>
          <w:divBdr>
            <w:top w:val="none" w:sz="0" w:space="0" w:color="auto"/>
            <w:left w:val="none" w:sz="0" w:space="0" w:color="auto"/>
            <w:bottom w:val="none" w:sz="0" w:space="0" w:color="auto"/>
            <w:right w:val="none" w:sz="0" w:space="0" w:color="auto"/>
          </w:divBdr>
        </w:div>
        <w:div w:id="1985969607">
          <w:marLeft w:val="605"/>
          <w:marRight w:val="0"/>
          <w:marTop w:val="200"/>
          <w:marBottom w:val="40"/>
          <w:divBdr>
            <w:top w:val="none" w:sz="0" w:space="0" w:color="auto"/>
            <w:left w:val="none" w:sz="0" w:space="0" w:color="auto"/>
            <w:bottom w:val="none" w:sz="0" w:space="0" w:color="auto"/>
            <w:right w:val="none" w:sz="0" w:space="0" w:color="auto"/>
          </w:divBdr>
        </w:div>
        <w:div w:id="1721246695">
          <w:marLeft w:val="605"/>
          <w:marRight w:val="0"/>
          <w:marTop w:val="200"/>
          <w:marBottom w:val="40"/>
          <w:divBdr>
            <w:top w:val="none" w:sz="0" w:space="0" w:color="auto"/>
            <w:left w:val="none" w:sz="0" w:space="0" w:color="auto"/>
            <w:bottom w:val="none" w:sz="0" w:space="0" w:color="auto"/>
            <w:right w:val="none" w:sz="0" w:space="0" w:color="auto"/>
          </w:divBdr>
        </w:div>
        <w:div w:id="889656020">
          <w:marLeft w:val="605"/>
          <w:marRight w:val="0"/>
          <w:marTop w:val="200"/>
          <w:marBottom w:val="40"/>
          <w:divBdr>
            <w:top w:val="none" w:sz="0" w:space="0" w:color="auto"/>
            <w:left w:val="none" w:sz="0" w:space="0" w:color="auto"/>
            <w:bottom w:val="none" w:sz="0" w:space="0" w:color="auto"/>
            <w:right w:val="none" w:sz="0" w:space="0" w:color="auto"/>
          </w:divBdr>
        </w:div>
        <w:div w:id="639043096">
          <w:marLeft w:val="605"/>
          <w:marRight w:val="0"/>
          <w:marTop w:val="200"/>
          <w:marBottom w:val="40"/>
          <w:divBdr>
            <w:top w:val="none" w:sz="0" w:space="0" w:color="auto"/>
            <w:left w:val="none" w:sz="0" w:space="0" w:color="auto"/>
            <w:bottom w:val="none" w:sz="0" w:space="0" w:color="auto"/>
            <w:right w:val="none" w:sz="0" w:space="0" w:color="auto"/>
          </w:divBdr>
        </w:div>
        <w:div w:id="1853496992">
          <w:marLeft w:val="605"/>
          <w:marRight w:val="0"/>
          <w:marTop w:val="200"/>
          <w:marBottom w:val="40"/>
          <w:divBdr>
            <w:top w:val="none" w:sz="0" w:space="0" w:color="auto"/>
            <w:left w:val="none" w:sz="0" w:space="0" w:color="auto"/>
            <w:bottom w:val="none" w:sz="0" w:space="0" w:color="auto"/>
            <w:right w:val="none" w:sz="0" w:space="0" w:color="auto"/>
          </w:divBdr>
        </w:div>
        <w:div w:id="713622687">
          <w:marLeft w:val="605"/>
          <w:marRight w:val="0"/>
          <w:marTop w:val="200"/>
          <w:marBottom w:val="40"/>
          <w:divBdr>
            <w:top w:val="none" w:sz="0" w:space="0" w:color="auto"/>
            <w:left w:val="none" w:sz="0" w:space="0" w:color="auto"/>
            <w:bottom w:val="none" w:sz="0" w:space="0" w:color="auto"/>
            <w:right w:val="none" w:sz="0" w:space="0" w:color="auto"/>
          </w:divBdr>
        </w:div>
        <w:div w:id="702704550">
          <w:marLeft w:val="605"/>
          <w:marRight w:val="0"/>
          <w:marTop w:val="200"/>
          <w:marBottom w:val="40"/>
          <w:divBdr>
            <w:top w:val="none" w:sz="0" w:space="0" w:color="auto"/>
            <w:left w:val="none" w:sz="0" w:space="0" w:color="auto"/>
            <w:bottom w:val="none" w:sz="0" w:space="0" w:color="auto"/>
            <w:right w:val="none" w:sz="0" w:space="0" w:color="auto"/>
          </w:divBdr>
        </w:div>
        <w:div w:id="1258752058">
          <w:marLeft w:val="605"/>
          <w:marRight w:val="0"/>
          <w:marTop w:val="200"/>
          <w:marBottom w:val="40"/>
          <w:divBdr>
            <w:top w:val="none" w:sz="0" w:space="0" w:color="auto"/>
            <w:left w:val="none" w:sz="0" w:space="0" w:color="auto"/>
            <w:bottom w:val="none" w:sz="0" w:space="0" w:color="auto"/>
            <w:right w:val="none" w:sz="0" w:space="0" w:color="auto"/>
          </w:divBdr>
        </w:div>
        <w:div w:id="123735765">
          <w:marLeft w:val="605"/>
          <w:marRight w:val="0"/>
          <w:marTop w:val="200"/>
          <w:marBottom w:val="40"/>
          <w:divBdr>
            <w:top w:val="none" w:sz="0" w:space="0" w:color="auto"/>
            <w:left w:val="none" w:sz="0" w:space="0" w:color="auto"/>
            <w:bottom w:val="none" w:sz="0" w:space="0" w:color="auto"/>
            <w:right w:val="none" w:sz="0" w:space="0" w:color="auto"/>
          </w:divBdr>
        </w:div>
        <w:div w:id="1374116634">
          <w:marLeft w:val="605"/>
          <w:marRight w:val="0"/>
          <w:marTop w:val="200"/>
          <w:marBottom w:val="40"/>
          <w:divBdr>
            <w:top w:val="none" w:sz="0" w:space="0" w:color="auto"/>
            <w:left w:val="none" w:sz="0" w:space="0" w:color="auto"/>
            <w:bottom w:val="none" w:sz="0" w:space="0" w:color="auto"/>
            <w:right w:val="none" w:sz="0" w:space="0" w:color="auto"/>
          </w:divBdr>
        </w:div>
        <w:div w:id="62532339">
          <w:marLeft w:val="605"/>
          <w:marRight w:val="0"/>
          <w:marTop w:val="200"/>
          <w:marBottom w:val="40"/>
          <w:divBdr>
            <w:top w:val="none" w:sz="0" w:space="0" w:color="auto"/>
            <w:left w:val="none" w:sz="0" w:space="0" w:color="auto"/>
            <w:bottom w:val="none" w:sz="0" w:space="0" w:color="auto"/>
            <w:right w:val="none" w:sz="0" w:space="0" w:color="auto"/>
          </w:divBdr>
        </w:div>
        <w:div w:id="327905085">
          <w:marLeft w:val="605"/>
          <w:marRight w:val="0"/>
          <w:marTop w:val="200"/>
          <w:marBottom w:val="40"/>
          <w:divBdr>
            <w:top w:val="none" w:sz="0" w:space="0" w:color="auto"/>
            <w:left w:val="none" w:sz="0" w:space="0" w:color="auto"/>
            <w:bottom w:val="none" w:sz="0" w:space="0" w:color="auto"/>
            <w:right w:val="none" w:sz="0" w:space="0" w:color="auto"/>
          </w:divBdr>
        </w:div>
        <w:div w:id="149714585">
          <w:marLeft w:val="605"/>
          <w:marRight w:val="0"/>
          <w:marTop w:val="200"/>
          <w:marBottom w:val="40"/>
          <w:divBdr>
            <w:top w:val="none" w:sz="0" w:space="0" w:color="auto"/>
            <w:left w:val="none" w:sz="0" w:space="0" w:color="auto"/>
            <w:bottom w:val="none" w:sz="0" w:space="0" w:color="auto"/>
            <w:right w:val="none" w:sz="0" w:space="0" w:color="auto"/>
          </w:divBdr>
        </w:div>
        <w:div w:id="983778734">
          <w:marLeft w:val="605"/>
          <w:marRight w:val="0"/>
          <w:marTop w:val="200"/>
          <w:marBottom w:val="40"/>
          <w:divBdr>
            <w:top w:val="none" w:sz="0" w:space="0" w:color="auto"/>
            <w:left w:val="none" w:sz="0" w:space="0" w:color="auto"/>
            <w:bottom w:val="none" w:sz="0" w:space="0" w:color="auto"/>
            <w:right w:val="none" w:sz="0" w:space="0" w:color="auto"/>
          </w:divBdr>
        </w:div>
        <w:div w:id="1693720226">
          <w:marLeft w:val="605"/>
          <w:marRight w:val="0"/>
          <w:marTop w:val="200"/>
          <w:marBottom w:val="40"/>
          <w:divBdr>
            <w:top w:val="none" w:sz="0" w:space="0" w:color="auto"/>
            <w:left w:val="none" w:sz="0" w:space="0" w:color="auto"/>
            <w:bottom w:val="none" w:sz="0" w:space="0" w:color="auto"/>
            <w:right w:val="none" w:sz="0" w:space="0" w:color="auto"/>
          </w:divBdr>
        </w:div>
      </w:divsChild>
    </w:div>
    <w:div w:id="976111400">
      <w:bodyDiv w:val="1"/>
      <w:marLeft w:val="0"/>
      <w:marRight w:val="0"/>
      <w:marTop w:val="0"/>
      <w:marBottom w:val="0"/>
      <w:divBdr>
        <w:top w:val="none" w:sz="0" w:space="0" w:color="auto"/>
        <w:left w:val="none" w:sz="0" w:space="0" w:color="auto"/>
        <w:bottom w:val="none" w:sz="0" w:space="0" w:color="auto"/>
        <w:right w:val="none" w:sz="0" w:space="0" w:color="auto"/>
      </w:divBdr>
      <w:divsChild>
        <w:div w:id="23755978">
          <w:marLeft w:val="1080"/>
          <w:marRight w:val="0"/>
          <w:marTop w:val="140"/>
          <w:marBottom w:val="0"/>
          <w:divBdr>
            <w:top w:val="none" w:sz="0" w:space="0" w:color="auto"/>
            <w:left w:val="none" w:sz="0" w:space="0" w:color="auto"/>
            <w:bottom w:val="none" w:sz="0" w:space="0" w:color="auto"/>
            <w:right w:val="none" w:sz="0" w:space="0" w:color="auto"/>
          </w:divBdr>
        </w:div>
        <w:div w:id="2043019972">
          <w:marLeft w:val="1080"/>
          <w:marRight w:val="0"/>
          <w:marTop w:val="140"/>
          <w:marBottom w:val="0"/>
          <w:divBdr>
            <w:top w:val="none" w:sz="0" w:space="0" w:color="auto"/>
            <w:left w:val="none" w:sz="0" w:space="0" w:color="auto"/>
            <w:bottom w:val="none" w:sz="0" w:space="0" w:color="auto"/>
            <w:right w:val="none" w:sz="0" w:space="0" w:color="auto"/>
          </w:divBdr>
        </w:div>
        <w:div w:id="342823765">
          <w:marLeft w:val="1080"/>
          <w:marRight w:val="0"/>
          <w:marTop w:val="140"/>
          <w:marBottom w:val="0"/>
          <w:divBdr>
            <w:top w:val="none" w:sz="0" w:space="0" w:color="auto"/>
            <w:left w:val="none" w:sz="0" w:space="0" w:color="auto"/>
            <w:bottom w:val="none" w:sz="0" w:space="0" w:color="auto"/>
            <w:right w:val="none" w:sz="0" w:space="0" w:color="auto"/>
          </w:divBdr>
        </w:div>
        <w:div w:id="1260992050">
          <w:marLeft w:val="1080"/>
          <w:marRight w:val="0"/>
          <w:marTop w:val="140"/>
          <w:marBottom w:val="0"/>
          <w:divBdr>
            <w:top w:val="none" w:sz="0" w:space="0" w:color="auto"/>
            <w:left w:val="none" w:sz="0" w:space="0" w:color="auto"/>
            <w:bottom w:val="none" w:sz="0" w:space="0" w:color="auto"/>
            <w:right w:val="none" w:sz="0" w:space="0" w:color="auto"/>
          </w:divBdr>
        </w:div>
        <w:div w:id="1570269990">
          <w:marLeft w:val="1080"/>
          <w:marRight w:val="0"/>
          <w:marTop w:val="140"/>
          <w:marBottom w:val="0"/>
          <w:divBdr>
            <w:top w:val="none" w:sz="0" w:space="0" w:color="auto"/>
            <w:left w:val="none" w:sz="0" w:space="0" w:color="auto"/>
            <w:bottom w:val="none" w:sz="0" w:space="0" w:color="auto"/>
            <w:right w:val="none" w:sz="0" w:space="0" w:color="auto"/>
          </w:divBdr>
        </w:div>
      </w:divsChild>
    </w:div>
    <w:div w:id="990477555">
      <w:bodyDiv w:val="1"/>
      <w:marLeft w:val="0"/>
      <w:marRight w:val="0"/>
      <w:marTop w:val="0"/>
      <w:marBottom w:val="0"/>
      <w:divBdr>
        <w:top w:val="none" w:sz="0" w:space="0" w:color="auto"/>
        <w:left w:val="none" w:sz="0" w:space="0" w:color="auto"/>
        <w:bottom w:val="none" w:sz="0" w:space="0" w:color="auto"/>
        <w:right w:val="none" w:sz="0" w:space="0" w:color="auto"/>
      </w:divBdr>
      <w:divsChild>
        <w:div w:id="238637017">
          <w:marLeft w:val="360"/>
          <w:marRight w:val="0"/>
          <w:marTop w:val="140"/>
          <w:marBottom w:val="0"/>
          <w:divBdr>
            <w:top w:val="none" w:sz="0" w:space="0" w:color="auto"/>
            <w:left w:val="none" w:sz="0" w:space="0" w:color="auto"/>
            <w:bottom w:val="none" w:sz="0" w:space="0" w:color="auto"/>
            <w:right w:val="none" w:sz="0" w:space="0" w:color="auto"/>
          </w:divBdr>
        </w:div>
        <w:div w:id="1076904307">
          <w:marLeft w:val="1080"/>
          <w:marRight w:val="0"/>
          <w:marTop w:val="140"/>
          <w:marBottom w:val="0"/>
          <w:divBdr>
            <w:top w:val="none" w:sz="0" w:space="0" w:color="auto"/>
            <w:left w:val="none" w:sz="0" w:space="0" w:color="auto"/>
            <w:bottom w:val="none" w:sz="0" w:space="0" w:color="auto"/>
            <w:right w:val="none" w:sz="0" w:space="0" w:color="auto"/>
          </w:divBdr>
        </w:div>
        <w:div w:id="112596484">
          <w:marLeft w:val="360"/>
          <w:marRight w:val="0"/>
          <w:marTop w:val="140"/>
          <w:marBottom w:val="0"/>
          <w:divBdr>
            <w:top w:val="none" w:sz="0" w:space="0" w:color="auto"/>
            <w:left w:val="none" w:sz="0" w:space="0" w:color="auto"/>
            <w:bottom w:val="none" w:sz="0" w:space="0" w:color="auto"/>
            <w:right w:val="none" w:sz="0" w:space="0" w:color="auto"/>
          </w:divBdr>
        </w:div>
        <w:div w:id="1160661065">
          <w:marLeft w:val="1080"/>
          <w:marRight w:val="0"/>
          <w:marTop w:val="140"/>
          <w:marBottom w:val="0"/>
          <w:divBdr>
            <w:top w:val="none" w:sz="0" w:space="0" w:color="auto"/>
            <w:left w:val="none" w:sz="0" w:space="0" w:color="auto"/>
            <w:bottom w:val="none" w:sz="0" w:space="0" w:color="auto"/>
            <w:right w:val="none" w:sz="0" w:space="0" w:color="auto"/>
          </w:divBdr>
        </w:div>
        <w:div w:id="943734986">
          <w:marLeft w:val="360"/>
          <w:marRight w:val="0"/>
          <w:marTop w:val="140"/>
          <w:marBottom w:val="0"/>
          <w:divBdr>
            <w:top w:val="none" w:sz="0" w:space="0" w:color="auto"/>
            <w:left w:val="none" w:sz="0" w:space="0" w:color="auto"/>
            <w:bottom w:val="none" w:sz="0" w:space="0" w:color="auto"/>
            <w:right w:val="none" w:sz="0" w:space="0" w:color="auto"/>
          </w:divBdr>
        </w:div>
        <w:div w:id="585529702">
          <w:marLeft w:val="1080"/>
          <w:marRight w:val="0"/>
          <w:marTop w:val="140"/>
          <w:marBottom w:val="0"/>
          <w:divBdr>
            <w:top w:val="none" w:sz="0" w:space="0" w:color="auto"/>
            <w:left w:val="none" w:sz="0" w:space="0" w:color="auto"/>
            <w:bottom w:val="none" w:sz="0" w:space="0" w:color="auto"/>
            <w:right w:val="none" w:sz="0" w:space="0" w:color="auto"/>
          </w:divBdr>
        </w:div>
        <w:div w:id="611714031">
          <w:marLeft w:val="1080"/>
          <w:marRight w:val="0"/>
          <w:marTop w:val="140"/>
          <w:marBottom w:val="0"/>
          <w:divBdr>
            <w:top w:val="none" w:sz="0" w:space="0" w:color="auto"/>
            <w:left w:val="none" w:sz="0" w:space="0" w:color="auto"/>
            <w:bottom w:val="none" w:sz="0" w:space="0" w:color="auto"/>
            <w:right w:val="none" w:sz="0" w:space="0" w:color="auto"/>
          </w:divBdr>
        </w:div>
        <w:div w:id="2097091423">
          <w:marLeft w:val="1080"/>
          <w:marRight w:val="0"/>
          <w:marTop w:val="140"/>
          <w:marBottom w:val="0"/>
          <w:divBdr>
            <w:top w:val="none" w:sz="0" w:space="0" w:color="auto"/>
            <w:left w:val="none" w:sz="0" w:space="0" w:color="auto"/>
            <w:bottom w:val="none" w:sz="0" w:space="0" w:color="auto"/>
            <w:right w:val="none" w:sz="0" w:space="0" w:color="auto"/>
          </w:divBdr>
        </w:div>
      </w:divsChild>
    </w:div>
    <w:div w:id="1011683629">
      <w:bodyDiv w:val="1"/>
      <w:marLeft w:val="0"/>
      <w:marRight w:val="0"/>
      <w:marTop w:val="0"/>
      <w:marBottom w:val="0"/>
      <w:divBdr>
        <w:top w:val="none" w:sz="0" w:space="0" w:color="auto"/>
        <w:left w:val="none" w:sz="0" w:space="0" w:color="auto"/>
        <w:bottom w:val="none" w:sz="0" w:space="0" w:color="auto"/>
        <w:right w:val="none" w:sz="0" w:space="0" w:color="auto"/>
      </w:divBdr>
    </w:div>
    <w:div w:id="1150944793">
      <w:bodyDiv w:val="1"/>
      <w:marLeft w:val="0"/>
      <w:marRight w:val="0"/>
      <w:marTop w:val="0"/>
      <w:marBottom w:val="0"/>
      <w:divBdr>
        <w:top w:val="none" w:sz="0" w:space="0" w:color="auto"/>
        <w:left w:val="none" w:sz="0" w:space="0" w:color="auto"/>
        <w:bottom w:val="none" w:sz="0" w:space="0" w:color="auto"/>
        <w:right w:val="none" w:sz="0" w:space="0" w:color="auto"/>
      </w:divBdr>
      <w:divsChild>
        <w:div w:id="1492940914">
          <w:marLeft w:val="605"/>
          <w:marRight w:val="0"/>
          <w:marTop w:val="200"/>
          <w:marBottom w:val="40"/>
          <w:divBdr>
            <w:top w:val="none" w:sz="0" w:space="0" w:color="auto"/>
            <w:left w:val="none" w:sz="0" w:space="0" w:color="auto"/>
            <w:bottom w:val="none" w:sz="0" w:space="0" w:color="auto"/>
            <w:right w:val="none" w:sz="0" w:space="0" w:color="auto"/>
          </w:divBdr>
        </w:div>
        <w:div w:id="1593467260">
          <w:marLeft w:val="605"/>
          <w:marRight w:val="0"/>
          <w:marTop w:val="200"/>
          <w:marBottom w:val="40"/>
          <w:divBdr>
            <w:top w:val="none" w:sz="0" w:space="0" w:color="auto"/>
            <w:left w:val="none" w:sz="0" w:space="0" w:color="auto"/>
            <w:bottom w:val="none" w:sz="0" w:space="0" w:color="auto"/>
            <w:right w:val="none" w:sz="0" w:space="0" w:color="auto"/>
          </w:divBdr>
        </w:div>
        <w:div w:id="227812136">
          <w:marLeft w:val="605"/>
          <w:marRight w:val="0"/>
          <w:marTop w:val="200"/>
          <w:marBottom w:val="40"/>
          <w:divBdr>
            <w:top w:val="none" w:sz="0" w:space="0" w:color="auto"/>
            <w:left w:val="none" w:sz="0" w:space="0" w:color="auto"/>
            <w:bottom w:val="none" w:sz="0" w:space="0" w:color="auto"/>
            <w:right w:val="none" w:sz="0" w:space="0" w:color="auto"/>
          </w:divBdr>
        </w:div>
        <w:div w:id="1386031482">
          <w:marLeft w:val="605"/>
          <w:marRight w:val="0"/>
          <w:marTop w:val="200"/>
          <w:marBottom w:val="40"/>
          <w:divBdr>
            <w:top w:val="none" w:sz="0" w:space="0" w:color="auto"/>
            <w:left w:val="none" w:sz="0" w:space="0" w:color="auto"/>
            <w:bottom w:val="none" w:sz="0" w:space="0" w:color="auto"/>
            <w:right w:val="none" w:sz="0" w:space="0" w:color="auto"/>
          </w:divBdr>
        </w:div>
      </w:divsChild>
    </w:div>
    <w:div w:id="1183403083">
      <w:bodyDiv w:val="1"/>
      <w:marLeft w:val="0"/>
      <w:marRight w:val="0"/>
      <w:marTop w:val="0"/>
      <w:marBottom w:val="0"/>
      <w:divBdr>
        <w:top w:val="none" w:sz="0" w:space="0" w:color="auto"/>
        <w:left w:val="none" w:sz="0" w:space="0" w:color="auto"/>
        <w:bottom w:val="none" w:sz="0" w:space="0" w:color="auto"/>
        <w:right w:val="none" w:sz="0" w:space="0" w:color="auto"/>
      </w:divBdr>
      <w:divsChild>
        <w:div w:id="774252548">
          <w:marLeft w:val="605"/>
          <w:marRight w:val="0"/>
          <w:marTop w:val="200"/>
          <w:marBottom w:val="40"/>
          <w:divBdr>
            <w:top w:val="none" w:sz="0" w:space="0" w:color="auto"/>
            <w:left w:val="none" w:sz="0" w:space="0" w:color="auto"/>
            <w:bottom w:val="none" w:sz="0" w:space="0" w:color="auto"/>
            <w:right w:val="none" w:sz="0" w:space="0" w:color="auto"/>
          </w:divBdr>
        </w:div>
        <w:div w:id="1205870643">
          <w:marLeft w:val="605"/>
          <w:marRight w:val="0"/>
          <w:marTop w:val="200"/>
          <w:marBottom w:val="40"/>
          <w:divBdr>
            <w:top w:val="none" w:sz="0" w:space="0" w:color="auto"/>
            <w:left w:val="none" w:sz="0" w:space="0" w:color="auto"/>
            <w:bottom w:val="none" w:sz="0" w:space="0" w:color="auto"/>
            <w:right w:val="none" w:sz="0" w:space="0" w:color="auto"/>
          </w:divBdr>
        </w:div>
      </w:divsChild>
    </w:div>
    <w:div w:id="1184132712">
      <w:bodyDiv w:val="1"/>
      <w:marLeft w:val="0"/>
      <w:marRight w:val="0"/>
      <w:marTop w:val="0"/>
      <w:marBottom w:val="0"/>
      <w:divBdr>
        <w:top w:val="none" w:sz="0" w:space="0" w:color="auto"/>
        <w:left w:val="none" w:sz="0" w:space="0" w:color="auto"/>
        <w:bottom w:val="none" w:sz="0" w:space="0" w:color="auto"/>
        <w:right w:val="none" w:sz="0" w:space="0" w:color="auto"/>
      </w:divBdr>
      <w:divsChild>
        <w:div w:id="222716560">
          <w:marLeft w:val="605"/>
          <w:marRight w:val="0"/>
          <w:marTop w:val="200"/>
          <w:marBottom w:val="40"/>
          <w:divBdr>
            <w:top w:val="none" w:sz="0" w:space="0" w:color="auto"/>
            <w:left w:val="none" w:sz="0" w:space="0" w:color="auto"/>
            <w:bottom w:val="none" w:sz="0" w:space="0" w:color="auto"/>
            <w:right w:val="none" w:sz="0" w:space="0" w:color="auto"/>
          </w:divBdr>
        </w:div>
        <w:div w:id="777989909">
          <w:marLeft w:val="605"/>
          <w:marRight w:val="0"/>
          <w:marTop w:val="200"/>
          <w:marBottom w:val="40"/>
          <w:divBdr>
            <w:top w:val="none" w:sz="0" w:space="0" w:color="auto"/>
            <w:left w:val="none" w:sz="0" w:space="0" w:color="auto"/>
            <w:bottom w:val="none" w:sz="0" w:space="0" w:color="auto"/>
            <w:right w:val="none" w:sz="0" w:space="0" w:color="auto"/>
          </w:divBdr>
        </w:div>
        <w:div w:id="610011155">
          <w:marLeft w:val="605"/>
          <w:marRight w:val="0"/>
          <w:marTop w:val="200"/>
          <w:marBottom w:val="40"/>
          <w:divBdr>
            <w:top w:val="none" w:sz="0" w:space="0" w:color="auto"/>
            <w:left w:val="none" w:sz="0" w:space="0" w:color="auto"/>
            <w:bottom w:val="none" w:sz="0" w:space="0" w:color="auto"/>
            <w:right w:val="none" w:sz="0" w:space="0" w:color="auto"/>
          </w:divBdr>
        </w:div>
      </w:divsChild>
    </w:div>
    <w:div w:id="1382752472">
      <w:bodyDiv w:val="1"/>
      <w:marLeft w:val="0"/>
      <w:marRight w:val="0"/>
      <w:marTop w:val="0"/>
      <w:marBottom w:val="0"/>
      <w:divBdr>
        <w:top w:val="none" w:sz="0" w:space="0" w:color="auto"/>
        <w:left w:val="none" w:sz="0" w:space="0" w:color="auto"/>
        <w:bottom w:val="none" w:sz="0" w:space="0" w:color="auto"/>
        <w:right w:val="none" w:sz="0" w:space="0" w:color="auto"/>
      </w:divBdr>
      <w:divsChild>
        <w:div w:id="272397062">
          <w:marLeft w:val="1080"/>
          <w:marRight w:val="0"/>
          <w:marTop w:val="140"/>
          <w:marBottom w:val="0"/>
          <w:divBdr>
            <w:top w:val="none" w:sz="0" w:space="0" w:color="auto"/>
            <w:left w:val="none" w:sz="0" w:space="0" w:color="auto"/>
            <w:bottom w:val="none" w:sz="0" w:space="0" w:color="auto"/>
            <w:right w:val="none" w:sz="0" w:space="0" w:color="auto"/>
          </w:divBdr>
        </w:div>
        <w:div w:id="1365523792">
          <w:marLeft w:val="1080"/>
          <w:marRight w:val="0"/>
          <w:marTop w:val="140"/>
          <w:marBottom w:val="0"/>
          <w:divBdr>
            <w:top w:val="none" w:sz="0" w:space="0" w:color="auto"/>
            <w:left w:val="none" w:sz="0" w:space="0" w:color="auto"/>
            <w:bottom w:val="none" w:sz="0" w:space="0" w:color="auto"/>
            <w:right w:val="none" w:sz="0" w:space="0" w:color="auto"/>
          </w:divBdr>
        </w:div>
      </w:divsChild>
    </w:div>
    <w:div w:id="1447314653">
      <w:bodyDiv w:val="1"/>
      <w:marLeft w:val="0"/>
      <w:marRight w:val="0"/>
      <w:marTop w:val="0"/>
      <w:marBottom w:val="0"/>
      <w:divBdr>
        <w:top w:val="none" w:sz="0" w:space="0" w:color="auto"/>
        <w:left w:val="none" w:sz="0" w:space="0" w:color="auto"/>
        <w:bottom w:val="none" w:sz="0" w:space="0" w:color="auto"/>
        <w:right w:val="none" w:sz="0" w:space="0" w:color="auto"/>
      </w:divBdr>
      <w:divsChild>
        <w:div w:id="1633824775">
          <w:marLeft w:val="605"/>
          <w:marRight w:val="0"/>
          <w:marTop w:val="200"/>
          <w:marBottom w:val="40"/>
          <w:divBdr>
            <w:top w:val="none" w:sz="0" w:space="0" w:color="auto"/>
            <w:left w:val="none" w:sz="0" w:space="0" w:color="auto"/>
            <w:bottom w:val="none" w:sz="0" w:space="0" w:color="auto"/>
            <w:right w:val="none" w:sz="0" w:space="0" w:color="auto"/>
          </w:divBdr>
        </w:div>
        <w:div w:id="1429230371">
          <w:marLeft w:val="605"/>
          <w:marRight w:val="0"/>
          <w:marTop w:val="200"/>
          <w:marBottom w:val="40"/>
          <w:divBdr>
            <w:top w:val="none" w:sz="0" w:space="0" w:color="auto"/>
            <w:left w:val="none" w:sz="0" w:space="0" w:color="auto"/>
            <w:bottom w:val="none" w:sz="0" w:space="0" w:color="auto"/>
            <w:right w:val="none" w:sz="0" w:space="0" w:color="auto"/>
          </w:divBdr>
        </w:div>
        <w:div w:id="1708407759">
          <w:marLeft w:val="605"/>
          <w:marRight w:val="0"/>
          <w:marTop w:val="200"/>
          <w:marBottom w:val="40"/>
          <w:divBdr>
            <w:top w:val="none" w:sz="0" w:space="0" w:color="auto"/>
            <w:left w:val="none" w:sz="0" w:space="0" w:color="auto"/>
            <w:bottom w:val="none" w:sz="0" w:space="0" w:color="auto"/>
            <w:right w:val="none" w:sz="0" w:space="0" w:color="auto"/>
          </w:divBdr>
        </w:div>
        <w:div w:id="1373462984">
          <w:marLeft w:val="605"/>
          <w:marRight w:val="0"/>
          <w:marTop w:val="200"/>
          <w:marBottom w:val="40"/>
          <w:divBdr>
            <w:top w:val="none" w:sz="0" w:space="0" w:color="auto"/>
            <w:left w:val="none" w:sz="0" w:space="0" w:color="auto"/>
            <w:bottom w:val="none" w:sz="0" w:space="0" w:color="auto"/>
            <w:right w:val="none" w:sz="0" w:space="0" w:color="auto"/>
          </w:divBdr>
        </w:div>
      </w:divsChild>
    </w:div>
    <w:div w:id="1521431919">
      <w:bodyDiv w:val="1"/>
      <w:marLeft w:val="0"/>
      <w:marRight w:val="0"/>
      <w:marTop w:val="0"/>
      <w:marBottom w:val="0"/>
      <w:divBdr>
        <w:top w:val="none" w:sz="0" w:space="0" w:color="auto"/>
        <w:left w:val="none" w:sz="0" w:space="0" w:color="auto"/>
        <w:bottom w:val="none" w:sz="0" w:space="0" w:color="auto"/>
        <w:right w:val="none" w:sz="0" w:space="0" w:color="auto"/>
      </w:divBdr>
      <w:divsChild>
        <w:div w:id="1672442398">
          <w:marLeft w:val="605"/>
          <w:marRight w:val="0"/>
          <w:marTop w:val="200"/>
          <w:marBottom w:val="40"/>
          <w:divBdr>
            <w:top w:val="none" w:sz="0" w:space="0" w:color="auto"/>
            <w:left w:val="none" w:sz="0" w:space="0" w:color="auto"/>
            <w:bottom w:val="none" w:sz="0" w:space="0" w:color="auto"/>
            <w:right w:val="none" w:sz="0" w:space="0" w:color="auto"/>
          </w:divBdr>
        </w:div>
        <w:div w:id="1527988838">
          <w:marLeft w:val="605"/>
          <w:marRight w:val="0"/>
          <w:marTop w:val="200"/>
          <w:marBottom w:val="40"/>
          <w:divBdr>
            <w:top w:val="none" w:sz="0" w:space="0" w:color="auto"/>
            <w:left w:val="none" w:sz="0" w:space="0" w:color="auto"/>
            <w:bottom w:val="none" w:sz="0" w:space="0" w:color="auto"/>
            <w:right w:val="none" w:sz="0" w:space="0" w:color="auto"/>
          </w:divBdr>
        </w:div>
        <w:div w:id="31733015">
          <w:marLeft w:val="605"/>
          <w:marRight w:val="0"/>
          <w:marTop w:val="200"/>
          <w:marBottom w:val="40"/>
          <w:divBdr>
            <w:top w:val="none" w:sz="0" w:space="0" w:color="auto"/>
            <w:left w:val="none" w:sz="0" w:space="0" w:color="auto"/>
            <w:bottom w:val="none" w:sz="0" w:space="0" w:color="auto"/>
            <w:right w:val="none" w:sz="0" w:space="0" w:color="auto"/>
          </w:divBdr>
        </w:div>
      </w:divsChild>
    </w:div>
    <w:div w:id="1769765740">
      <w:bodyDiv w:val="1"/>
      <w:marLeft w:val="0"/>
      <w:marRight w:val="0"/>
      <w:marTop w:val="0"/>
      <w:marBottom w:val="0"/>
      <w:divBdr>
        <w:top w:val="none" w:sz="0" w:space="0" w:color="auto"/>
        <w:left w:val="none" w:sz="0" w:space="0" w:color="auto"/>
        <w:bottom w:val="none" w:sz="0" w:space="0" w:color="auto"/>
        <w:right w:val="none" w:sz="0" w:space="0" w:color="auto"/>
      </w:divBdr>
      <w:divsChild>
        <w:div w:id="1455712617">
          <w:marLeft w:val="605"/>
          <w:marRight w:val="0"/>
          <w:marTop w:val="200"/>
          <w:marBottom w:val="40"/>
          <w:divBdr>
            <w:top w:val="none" w:sz="0" w:space="0" w:color="auto"/>
            <w:left w:val="none" w:sz="0" w:space="0" w:color="auto"/>
            <w:bottom w:val="none" w:sz="0" w:space="0" w:color="auto"/>
            <w:right w:val="none" w:sz="0" w:space="0" w:color="auto"/>
          </w:divBdr>
        </w:div>
        <w:div w:id="2067682209">
          <w:marLeft w:val="605"/>
          <w:marRight w:val="0"/>
          <w:marTop w:val="200"/>
          <w:marBottom w:val="40"/>
          <w:divBdr>
            <w:top w:val="none" w:sz="0" w:space="0" w:color="auto"/>
            <w:left w:val="none" w:sz="0" w:space="0" w:color="auto"/>
            <w:bottom w:val="none" w:sz="0" w:space="0" w:color="auto"/>
            <w:right w:val="none" w:sz="0" w:space="0" w:color="auto"/>
          </w:divBdr>
        </w:div>
      </w:divsChild>
    </w:div>
    <w:div w:id="1852917605">
      <w:bodyDiv w:val="1"/>
      <w:marLeft w:val="0"/>
      <w:marRight w:val="0"/>
      <w:marTop w:val="0"/>
      <w:marBottom w:val="0"/>
      <w:divBdr>
        <w:top w:val="none" w:sz="0" w:space="0" w:color="auto"/>
        <w:left w:val="none" w:sz="0" w:space="0" w:color="auto"/>
        <w:bottom w:val="none" w:sz="0" w:space="0" w:color="auto"/>
        <w:right w:val="none" w:sz="0" w:space="0" w:color="auto"/>
      </w:divBdr>
      <w:divsChild>
        <w:div w:id="955872537">
          <w:marLeft w:val="605"/>
          <w:marRight w:val="0"/>
          <w:marTop w:val="200"/>
          <w:marBottom w:val="40"/>
          <w:divBdr>
            <w:top w:val="none" w:sz="0" w:space="0" w:color="auto"/>
            <w:left w:val="none" w:sz="0" w:space="0" w:color="auto"/>
            <w:bottom w:val="none" w:sz="0" w:space="0" w:color="auto"/>
            <w:right w:val="none" w:sz="0" w:space="0" w:color="auto"/>
          </w:divBdr>
        </w:div>
      </w:divsChild>
    </w:div>
    <w:div w:id="1861818447">
      <w:bodyDiv w:val="1"/>
      <w:marLeft w:val="0"/>
      <w:marRight w:val="0"/>
      <w:marTop w:val="0"/>
      <w:marBottom w:val="0"/>
      <w:divBdr>
        <w:top w:val="none" w:sz="0" w:space="0" w:color="auto"/>
        <w:left w:val="none" w:sz="0" w:space="0" w:color="auto"/>
        <w:bottom w:val="none" w:sz="0" w:space="0" w:color="auto"/>
        <w:right w:val="none" w:sz="0" w:space="0" w:color="auto"/>
      </w:divBdr>
      <w:divsChild>
        <w:div w:id="145129077">
          <w:marLeft w:val="605"/>
          <w:marRight w:val="0"/>
          <w:marTop w:val="200"/>
          <w:marBottom w:val="40"/>
          <w:divBdr>
            <w:top w:val="none" w:sz="0" w:space="0" w:color="auto"/>
            <w:left w:val="none" w:sz="0" w:space="0" w:color="auto"/>
            <w:bottom w:val="none" w:sz="0" w:space="0" w:color="auto"/>
            <w:right w:val="none" w:sz="0" w:space="0" w:color="auto"/>
          </w:divBdr>
        </w:div>
        <w:div w:id="892891296">
          <w:marLeft w:val="605"/>
          <w:marRight w:val="0"/>
          <w:marTop w:val="200"/>
          <w:marBottom w:val="40"/>
          <w:divBdr>
            <w:top w:val="none" w:sz="0" w:space="0" w:color="auto"/>
            <w:left w:val="none" w:sz="0" w:space="0" w:color="auto"/>
            <w:bottom w:val="none" w:sz="0" w:space="0" w:color="auto"/>
            <w:right w:val="none" w:sz="0" w:space="0" w:color="auto"/>
          </w:divBdr>
        </w:div>
        <w:div w:id="1387872347">
          <w:marLeft w:val="605"/>
          <w:marRight w:val="0"/>
          <w:marTop w:val="200"/>
          <w:marBottom w:val="40"/>
          <w:divBdr>
            <w:top w:val="none" w:sz="0" w:space="0" w:color="auto"/>
            <w:left w:val="none" w:sz="0" w:space="0" w:color="auto"/>
            <w:bottom w:val="none" w:sz="0" w:space="0" w:color="auto"/>
            <w:right w:val="none" w:sz="0" w:space="0" w:color="auto"/>
          </w:divBdr>
        </w:div>
        <w:div w:id="946696246">
          <w:marLeft w:val="605"/>
          <w:marRight w:val="0"/>
          <w:marTop w:val="200"/>
          <w:marBottom w:val="40"/>
          <w:divBdr>
            <w:top w:val="none" w:sz="0" w:space="0" w:color="auto"/>
            <w:left w:val="none" w:sz="0" w:space="0" w:color="auto"/>
            <w:bottom w:val="none" w:sz="0" w:space="0" w:color="auto"/>
            <w:right w:val="none" w:sz="0" w:space="0" w:color="auto"/>
          </w:divBdr>
        </w:div>
      </w:divsChild>
    </w:div>
    <w:div w:id="198045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65BD3-0101-4BA5-9EFA-1DBDBA929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Long Beach City College</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Rodriguez</dc:creator>
  <cp:keywords/>
  <dc:description/>
  <cp:lastModifiedBy>Juan Flores Zamora</cp:lastModifiedBy>
  <cp:revision>2</cp:revision>
  <dcterms:created xsi:type="dcterms:W3CDTF">2022-11-17T22:17:00Z</dcterms:created>
  <dcterms:modified xsi:type="dcterms:W3CDTF">2022-11-17T22:17:00Z</dcterms:modified>
</cp:coreProperties>
</file>